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02D148" w14:textId="77777777" w:rsidR="00782B3F" w:rsidRPr="00E325C6" w:rsidRDefault="00000000">
      <w:pPr>
        <w:jc w:val="right"/>
        <w:rPr>
          <w:lang w:val="ru-RU"/>
        </w:rPr>
      </w:pPr>
      <w:r w:rsidRPr="00E325C6">
        <w:rPr>
          <w:sz w:val="18"/>
          <w:lang w:val="ru-RU"/>
        </w:rPr>
        <w:t>Приложение № 2</w:t>
      </w:r>
      <w:r w:rsidRPr="00E325C6">
        <w:rPr>
          <w:sz w:val="18"/>
          <w:lang w:val="ru-RU"/>
        </w:rPr>
        <w:br/>
        <w:t>к Договору подряда № ________</w:t>
      </w:r>
      <w:r w:rsidRPr="00E325C6">
        <w:rPr>
          <w:sz w:val="18"/>
          <w:lang w:val="ru-RU"/>
        </w:rPr>
        <w:br/>
        <w:t>от «___» __________ 2026 г.</w:t>
      </w:r>
    </w:p>
    <w:p w14:paraId="3C238A68" w14:textId="77777777" w:rsidR="00782B3F" w:rsidRPr="00E325C6" w:rsidRDefault="00782B3F">
      <w:pPr>
        <w:rPr>
          <w:lang w:val="ru-RU"/>
        </w:rPr>
      </w:pPr>
    </w:p>
    <w:p w14:paraId="3A817AB1" w14:textId="77777777" w:rsidR="00782B3F" w:rsidRPr="00E325C6" w:rsidRDefault="00000000">
      <w:pPr>
        <w:pStyle w:val="aa"/>
        <w:jc w:val="center"/>
        <w:rPr>
          <w:lang w:val="ru-RU"/>
        </w:rPr>
      </w:pPr>
      <w:r w:rsidRPr="00E325C6">
        <w:rPr>
          <w:lang w:val="ru-RU"/>
        </w:rPr>
        <w:t>ТЕХНИЧЕСКОЕ ЗАДАНИЕ</w:t>
      </w:r>
    </w:p>
    <w:p w14:paraId="144CBA03" w14:textId="77777777" w:rsidR="00782B3F" w:rsidRPr="008444ED" w:rsidRDefault="00000000">
      <w:pPr>
        <w:jc w:val="center"/>
        <w:rPr>
          <w:color w:val="7030A0"/>
          <w:lang w:val="ru-RU"/>
        </w:rPr>
      </w:pPr>
      <w:r w:rsidRPr="008444ED">
        <w:rPr>
          <w:b/>
          <w:color w:val="7030A0"/>
          <w:sz w:val="24"/>
          <w:lang w:val="ru-RU"/>
        </w:rPr>
        <w:t>на выполнение комплекса кладочных работ</w:t>
      </w:r>
    </w:p>
    <w:p w14:paraId="5E88B32B" w14:textId="77777777" w:rsidR="00782B3F" w:rsidRPr="00E325C6" w:rsidRDefault="00782B3F">
      <w:pPr>
        <w:rPr>
          <w:lang w:val="ru-RU"/>
        </w:rPr>
      </w:pP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381"/>
        <w:gridCol w:w="6973"/>
      </w:tblGrid>
      <w:tr w:rsidR="00782B3F" w:rsidRPr="00B47222" w14:paraId="7D168FD4" w14:textId="77777777" w:rsidTr="008444ED">
        <w:trPr>
          <w:tblHeader/>
          <w:jc w:val="center"/>
        </w:trPr>
        <w:tc>
          <w:tcPr>
            <w:tcW w:w="2381" w:type="dxa"/>
            <w:shd w:val="clear" w:color="auto" w:fill="7030A0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D4E6DA9" w14:textId="449145B3" w:rsidR="00782B3F" w:rsidRPr="008444ED" w:rsidRDefault="00782B3F">
            <w:pPr>
              <w:spacing w:after="0"/>
              <w:rPr>
                <w:lang w:val="ru-RU"/>
              </w:rPr>
            </w:pPr>
          </w:p>
        </w:tc>
        <w:tc>
          <w:tcPr>
            <w:tcW w:w="6973" w:type="dxa"/>
            <w:shd w:val="clear" w:color="auto" w:fill="7030A0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4D1BB99" w14:textId="373283D7" w:rsidR="00782B3F" w:rsidRPr="00C438EF" w:rsidRDefault="00782B3F">
            <w:pPr>
              <w:spacing w:after="0"/>
              <w:rPr>
                <w:lang w:val="ru-RU"/>
              </w:rPr>
            </w:pPr>
          </w:p>
        </w:tc>
      </w:tr>
      <w:tr w:rsidR="00782B3F" w14:paraId="4EA4B328" w14:textId="77777777">
        <w:trPr>
          <w:jc w:val="center"/>
        </w:trPr>
        <w:tc>
          <w:tcPr>
            <w:tcW w:w="238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598C182" w14:textId="79BBE94B" w:rsidR="00782B3F" w:rsidRPr="00FD4712" w:rsidRDefault="00FD4712">
            <w:pPr>
              <w:spacing w:after="0"/>
              <w:rPr>
                <w:lang w:val="ru-RU"/>
              </w:rPr>
            </w:pPr>
            <w:r>
              <w:rPr>
                <w:sz w:val="18"/>
                <w:lang w:val="ru-RU"/>
              </w:rPr>
              <w:t>Объект</w:t>
            </w:r>
          </w:p>
        </w:tc>
        <w:tc>
          <w:tcPr>
            <w:tcW w:w="697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0447E0E" w14:textId="5B8ECD1C" w:rsidR="00782B3F" w:rsidRPr="008444ED" w:rsidRDefault="00000000">
            <w:pPr>
              <w:spacing w:after="0"/>
              <w:rPr>
                <w:lang w:val="ru-RU"/>
              </w:rPr>
            </w:pPr>
            <w:r w:rsidRPr="00E325C6">
              <w:rPr>
                <w:sz w:val="18"/>
                <w:lang w:val="ru-RU"/>
              </w:rPr>
              <w:t xml:space="preserve">Многоквартирный жилой дом с подземной автостоянкой, г. Екатеринбург, ул. </w:t>
            </w:r>
            <w:r w:rsidR="008444ED">
              <w:rPr>
                <w:sz w:val="18"/>
                <w:lang w:val="ru-RU"/>
              </w:rPr>
              <w:t>Восточная</w:t>
            </w:r>
          </w:p>
        </w:tc>
      </w:tr>
      <w:tr w:rsidR="00782B3F" w:rsidRPr="00B47222" w14:paraId="1940E09E" w14:textId="77777777">
        <w:trPr>
          <w:jc w:val="center"/>
        </w:trPr>
        <w:tc>
          <w:tcPr>
            <w:tcW w:w="2381" w:type="dxa"/>
            <w:shd w:val="clear" w:color="auto" w:fill="F7F9FB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F79D7BB" w14:textId="591E53AF" w:rsidR="00782B3F" w:rsidRPr="00FD4712" w:rsidRDefault="00FD4712">
            <w:pPr>
              <w:spacing w:after="0"/>
              <w:rPr>
                <w:lang w:val="ru-RU"/>
              </w:rPr>
            </w:pPr>
            <w:r>
              <w:rPr>
                <w:sz w:val="18"/>
                <w:lang w:val="ru-RU"/>
              </w:rPr>
              <w:t>Предмет</w:t>
            </w:r>
          </w:p>
        </w:tc>
        <w:tc>
          <w:tcPr>
            <w:tcW w:w="6973" w:type="dxa"/>
            <w:shd w:val="clear" w:color="auto" w:fill="F7F9FB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055DE61" w14:textId="77777777" w:rsidR="00782B3F" w:rsidRPr="00E325C6" w:rsidRDefault="00000000">
            <w:pPr>
              <w:spacing w:after="0"/>
              <w:rPr>
                <w:lang w:val="ru-RU"/>
              </w:rPr>
            </w:pPr>
            <w:r w:rsidRPr="00E325C6">
              <w:rPr>
                <w:sz w:val="18"/>
                <w:lang w:val="ru-RU"/>
              </w:rPr>
              <w:t>Комплекс работ по устройству наружных и внутренних стен из газобетонных блоков и внутренних перегородок из пазогребневых плит</w:t>
            </w:r>
          </w:p>
        </w:tc>
      </w:tr>
      <w:tr w:rsidR="00782B3F" w14:paraId="1A0CDB80" w14:textId="77777777">
        <w:trPr>
          <w:jc w:val="center"/>
        </w:trPr>
        <w:tc>
          <w:tcPr>
            <w:tcW w:w="238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8F5DBC5" w14:textId="2E7C7338" w:rsidR="00782B3F" w:rsidRPr="008444ED" w:rsidRDefault="008444ED">
            <w:pPr>
              <w:spacing w:after="0"/>
              <w:rPr>
                <w:lang w:val="ru-RU"/>
              </w:rPr>
            </w:pPr>
            <w:r>
              <w:rPr>
                <w:sz w:val="18"/>
                <w:lang w:val="ru-RU"/>
              </w:rPr>
              <w:t>Секции</w:t>
            </w:r>
          </w:p>
        </w:tc>
        <w:tc>
          <w:tcPr>
            <w:tcW w:w="697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AFD149F" w14:textId="06AE3C11" w:rsidR="00782B3F" w:rsidRPr="008444ED" w:rsidRDefault="008444ED">
            <w:pPr>
              <w:spacing w:after="0"/>
              <w:rPr>
                <w:lang w:val="ru-RU"/>
              </w:rPr>
            </w:pPr>
            <w:r>
              <w:rPr>
                <w:sz w:val="18"/>
                <w:lang w:val="ru-RU"/>
              </w:rPr>
              <w:t>Секция</w:t>
            </w:r>
            <w:r>
              <w:rPr>
                <w:sz w:val="18"/>
              </w:rPr>
              <w:t xml:space="preserve"> 1 — </w:t>
            </w:r>
            <w:r w:rsidR="00FD4712">
              <w:rPr>
                <w:sz w:val="18"/>
                <w:lang w:val="ru-RU"/>
              </w:rPr>
              <w:t>29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  <w:lang w:val="ru-RU"/>
              </w:rPr>
              <w:t>этажей</w:t>
            </w:r>
            <w:r>
              <w:rPr>
                <w:sz w:val="18"/>
              </w:rPr>
              <w:t xml:space="preserve">; </w:t>
            </w:r>
            <w:r>
              <w:rPr>
                <w:sz w:val="18"/>
                <w:lang w:val="ru-RU"/>
              </w:rPr>
              <w:t>секция</w:t>
            </w:r>
            <w:r>
              <w:rPr>
                <w:sz w:val="18"/>
              </w:rPr>
              <w:t xml:space="preserve"> </w:t>
            </w:r>
            <w:r w:rsidR="00FD4712">
              <w:rPr>
                <w:sz w:val="18"/>
                <w:lang w:val="ru-RU"/>
              </w:rPr>
              <w:t>1</w:t>
            </w:r>
            <w:r>
              <w:rPr>
                <w:sz w:val="18"/>
              </w:rPr>
              <w:t xml:space="preserve"> — </w:t>
            </w:r>
            <w:r w:rsidR="00FD4712">
              <w:rPr>
                <w:sz w:val="18"/>
                <w:lang w:val="ru-RU"/>
              </w:rPr>
              <w:t>12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  <w:lang w:val="ru-RU"/>
              </w:rPr>
              <w:t>этажей</w:t>
            </w:r>
          </w:p>
        </w:tc>
      </w:tr>
      <w:tr w:rsidR="00782B3F" w14:paraId="022BD7F2" w14:textId="77777777">
        <w:trPr>
          <w:jc w:val="center"/>
        </w:trPr>
        <w:tc>
          <w:tcPr>
            <w:tcW w:w="2381" w:type="dxa"/>
            <w:shd w:val="clear" w:color="auto" w:fill="F7F9FB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A4D78C4" w14:textId="4660E61F" w:rsidR="00782B3F" w:rsidRPr="00FD4712" w:rsidRDefault="00FD4712">
            <w:pPr>
              <w:spacing w:after="0"/>
              <w:rPr>
                <w:lang w:val="ru-RU"/>
              </w:rPr>
            </w:pPr>
            <w:r>
              <w:rPr>
                <w:sz w:val="18"/>
                <w:lang w:val="ru-RU"/>
              </w:rPr>
              <w:t>Заказчик</w:t>
            </w:r>
          </w:p>
        </w:tc>
        <w:tc>
          <w:tcPr>
            <w:tcW w:w="6973" w:type="dxa"/>
            <w:shd w:val="clear" w:color="auto" w:fill="F7F9FB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91EEB0C" w14:textId="77777777" w:rsidR="00782B3F" w:rsidRDefault="00000000">
            <w:pPr>
              <w:spacing w:after="0"/>
            </w:pPr>
            <w:r>
              <w:rPr>
                <w:sz w:val="18"/>
              </w:rPr>
              <w:t>ООО «Любимый город»</w:t>
            </w:r>
          </w:p>
        </w:tc>
      </w:tr>
      <w:tr w:rsidR="00782B3F" w14:paraId="2A150A21" w14:textId="77777777">
        <w:trPr>
          <w:jc w:val="center"/>
        </w:trPr>
        <w:tc>
          <w:tcPr>
            <w:tcW w:w="238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708154F" w14:textId="44D1F026" w:rsidR="00782B3F" w:rsidRPr="00FD4712" w:rsidRDefault="00FD4712">
            <w:pPr>
              <w:spacing w:after="0"/>
              <w:rPr>
                <w:lang w:val="ru-RU"/>
              </w:rPr>
            </w:pPr>
            <w:r>
              <w:rPr>
                <w:sz w:val="18"/>
                <w:lang w:val="ru-RU"/>
              </w:rPr>
              <w:t>Вид строительства</w:t>
            </w:r>
          </w:p>
        </w:tc>
        <w:tc>
          <w:tcPr>
            <w:tcW w:w="697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C2672F6" w14:textId="77777777" w:rsidR="00782B3F" w:rsidRDefault="00000000">
            <w:pPr>
              <w:spacing w:after="0"/>
            </w:pPr>
            <w:r>
              <w:rPr>
                <w:sz w:val="18"/>
              </w:rPr>
              <w:t>Новое строительство</w:t>
            </w:r>
          </w:p>
        </w:tc>
      </w:tr>
      <w:tr w:rsidR="00782B3F" w:rsidRPr="00E325C6" w14:paraId="0D66CB30" w14:textId="77777777">
        <w:trPr>
          <w:jc w:val="center"/>
        </w:trPr>
        <w:tc>
          <w:tcPr>
            <w:tcW w:w="2381" w:type="dxa"/>
            <w:shd w:val="clear" w:color="auto" w:fill="F7F9FB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43267C3" w14:textId="6C2829DB" w:rsidR="00782B3F" w:rsidRPr="00FD4712" w:rsidRDefault="00FD4712">
            <w:pPr>
              <w:spacing w:after="0"/>
              <w:rPr>
                <w:lang w:val="ru-RU"/>
              </w:rPr>
            </w:pPr>
            <w:r>
              <w:rPr>
                <w:sz w:val="18"/>
                <w:lang w:val="ru-RU"/>
              </w:rPr>
              <w:t>Плановый период</w:t>
            </w:r>
          </w:p>
        </w:tc>
        <w:tc>
          <w:tcPr>
            <w:tcW w:w="6973" w:type="dxa"/>
            <w:shd w:val="clear" w:color="auto" w:fill="F7F9FB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CC35A2A" w14:textId="3C769EF1" w:rsidR="00782B3F" w:rsidRPr="008444ED" w:rsidRDefault="00B47222">
            <w:pPr>
              <w:spacing w:after="0"/>
            </w:pPr>
            <w:r>
              <w:rPr>
                <w:sz w:val="18"/>
                <w:lang w:val="ru-RU"/>
              </w:rPr>
              <w:t>26</w:t>
            </w:r>
            <w:r w:rsidR="00000000" w:rsidRPr="00E325C6">
              <w:rPr>
                <w:sz w:val="18"/>
                <w:lang w:val="ru-RU"/>
              </w:rPr>
              <w:t>.10.2026 —</w:t>
            </w:r>
            <w:r w:rsidR="008444ED">
              <w:rPr>
                <w:sz w:val="18"/>
                <w:lang w:val="ru-RU"/>
              </w:rPr>
              <w:t xml:space="preserve"> октябрь </w:t>
            </w:r>
            <w:r w:rsidR="00000000" w:rsidRPr="00E325C6">
              <w:rPr>
                <w:sz w:val="18"/>
                <w:lang w:val="ru-RU"/>
              </w:rPr>
              <w:t>2027 г.</w:t>
            </w:r>
          </w:p>
        </w:tc>
      </w:tr>
    </w:tbl>
    <w:p w14:paraId="1B8F3571" w14:textId="77777777" w:rsidR="00782B3F" w:rsidRPr="00E325C6" w:rsidRDefault="00782B3F">
      <w:pPr>
        <w:spacing w:after="0"/>
        <w:rPr>
          <w:lang w:val="ru-RU"/>
        </w:rPr>
      </w:pPr>
    </w:p>
    <w:p w14:paraId="43BC0121" w14:textId="77777777" w:rsidR="00782B3F" w:rsidRPr="00E325C6" w:rsidRDefault="00000000">
      <w:pPr>
        <w:rPr>
          <w:lang w:val="ru-RU"/>
        </w:rPr>
      </w:pPr>
      <w:r w:rsidRPr="00E325C6">
        <w:rPr>
          <w:lang w:val="ru-RU"/>
        </w:rPr>
        <w:br w:type="page"/>
      </w:r>
    </w:p>
    <w:p w14:paraId="1E8422B0" w14:textId="77777777" w:rsidR="00782B3F" w:rsidRPr="00E325C6" w:rsidRDefault="00000000">
      <w:pPr>
        <w:pStyle w:val="1"/>
        <w:rPr>
          <w:lang w:val="ru-RU"/>
        </w:rPr>
      </w:pPr>
      <w:r w:rsidRPr="00E325C6">
        <w:rPr>
          <w:lang w:val="ru-RU"/>
        </w:rPr>
        <w:lastRenderedPageBreak/>
        <w:t>1. Назначение, область применения и приоритет документов</w:t>
      </w:r>
    </w:p>
    <w:p w14:paraId="4E33694B" w14:textId="45D53422" w:rsidR="00782B3F" w:rsidRPr="00E325C6" w:rsidRDefault="00000000">
      <w:pPr>
        <w:rPr>
          <w:lang w:val="ru-RU"/>
        </w:rPr>
      </w:pPr>
      <w:r w:rsidRPr="00E325C6">
        <w:rPr>
          <w:lang w:val="ru-RU"/>
        </w:rPr>
        <w:t>1.1. Настоящее техническое задание устанавливает состав, организацию, технологические требования, контроль качества и порядок приемки комплекса кладочных работ в секциях 1 и 2 жилого дома, а также в относящихся к ним помещениях подземной автостоянки.</w:t>
      </w:r>
    </w:p>
    <w:p w14:paraId="255B344B" w14:textId="77777777" w:rsidR="00782B3F" w:rsidRPr="00E325C6" w:rsidRDefault="00000000">
      <w:pPr>
        <w:rPr>
          <w:lang w:val="ru-RU"/>
        </w:rPr>
      </w:pPr>
      <w:r w:rsidRPr="00E325C6">
        <w:rPr>
          <w:lang w:val="ru-RU"/>
        </w:rPr>
        <w:t>1.2. Подрядчик выполняет работы в условиях действующего строительного производства, стесненной городской площадки и параллельной работы монолитных, инженерных и иных подрядных организаций.</w:t>
      </w:r>
    </w:p>
    <w:p w14:paraId="36F1F71D" w14:textId="77777777" w:rsidR="00782B3F" w:rsidRPr="00E325C6" w:rsidRDefault="00000000">
      <w:pPr>
        <w:rPr>
          <w:lang w:val="ru-RU"/>
        </w:rPr>
      </w:pPr>
      <w:r w:rsidRPr="00E325C6">
        <w:rPr>
          <w:lang w:val="ru-RU"/>
        </w:rPr>
        <w:t>1.3. Приоритет документов при противоречиях: письменное изменение рабочей документации/авторское решение; рабочая документация со штампом «В производство работ»; договор и его коммерческие приложения; настоящее ТЗ; согласованный ППР и технологические карты; инструкции производителей материалов. Выявленное противоречие не допускается разрешать подрядчиком самостоятельно.</w:t>
      </w:r>
    </w:p>
    <w:p w14:paraId="7BA1F384" w14:textId="40EC7850" w:rsidR="00782B3F" w:rsidRPr="004A00FD" w:rsidRDefault="00000000">
      <w:pPr>
        <w:rPr>
          <w:lang w:val="ru-RU"/>
        </w:rPr>
      </w:pPr>
      <w:r w:rsidRPr="00E325C6">
        <w:rPr>
          <w:lang w:val="ru-RU"/>
        </w:rPr>
        <w:t xml:space="preserve">1.4. Подрядчик до подачи коммерческого предложения обязан изучить РД, ВОР, условия площадки, логистику и смежные процессы и направить перечень расхождений. </w:t>
      </w:r>
    </w:p>
    <w:p w14:paraId="0F0802F2" w14:textId="77777777" w:rsidR="00782B3F" w:rsidRPr="004A00FD" w:rsidRDefault="00000000">
      <w:pPr>
        <w:pStyle w:val="1"/>
        <w:rPr>
          <w:lang w:val="ru-RU"/>
        </w:rPr>
      </w:pPr>
      <w:r w:rsidRPr="004A00FD">
        <w:rPr>
          <w:lang w:val="ru-RU"/>
        </w:rPr>
        <w:t>2. Исходные данные и особенности объекта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948"/>
        <w:gridCol w:w="6406"/>
      </w:tblGrid>
      <w:tr w:rsidR="00782B3F" w14:paraId="318DB655" w14:textId="77777777" w:rsidTr="008444ED">
        <w:trPr>
          <w:tblHeader/>
          <w:jc w:val="center"/>
        </w:trPr>
        <w:tc>
          <w:tcPr>
            <w:tcW w:w="2948" w:type="dxa"/>
            <w:shd w:val="clear" w:color="auto" w:fill="7030A0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165B849" w14:textId="1BC24380" w:rsidR="00782B3F" w:rsidRPr="00DC3CFA" w:rsidRDefault="00DC3CFA">
            <w:pPr>
              <w:spacing w:after="0"/>
              <w:rPr>
                <w:lang w:val="ru-RU"/>
              </w:rPr>
            </w:pPr>
            <w:r>
              <w:rPr>
                <w:b/>
                <w:color w:val="FFFFFF"/>
                <w:sz w:val="17"/>
                <w:lang w:val="ru-RU"/>
              </w:rPr>
              <w:t>Показатель</w:t>
            </w:r>
          </w:p>
        </w:tc>
        <w:tc>
          <w:tcPr>
            <w:tcW w:w="6406" w:type="dxa"/>
            <w:shd w:val="clear" w:color="auto" w:fill="7030A0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65B8F19" w14:textId="79623BAA" w:rsidR="00782B3F" w:rsidRDefault="00DC3CFA">
            <w:pPr>
              <w:spacing w:after="0"/>
            </w:pPr>
            <w:r>
              <w:rPr>
                <w:b/>
                <w:color w:val="FFFFFF"/>
                <w:sz w:val="17"/>
                <w:lang w:val="ru-RU"/>
              </w:rPr>
              <w:t>Требование/значение</w:t>
            </w:r>
          </w:p>
        </w:tc>
      </w:tr>
      <w:tr w:rsidR="00782B3F" w:rsidRPr="00B47222" w14:paraId="7FC513DD" w14:textId="77777777">
        <w:trPr>
          <w:jc w:val="center"/>
        </w:trPr>
        <w:tc>
          <w:tcPr>
            <w:tcW w:w="294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498A549" w14:textId="0C92A4C2" w:rsidR="00782B3F" w:rsidRDefault="008653E5">
            <w:pPr>
              <w:spacing w:after="0"/>
            </w:pPr>
            <w:r>
              <w:rPr>
                <w:sz w:val="17"/>
                <w:lang w:val="ru-RU"/>
              </w:rPr>
              <w:t>Общая площадь</w:t>
            </w:r>
            <w:r>
              <w:rPr>
                <w:sz w:val="17"/>
              </w:rPr>
              <w:t xml:space="preserve"> проекта</w:t>
            </w:r>
          </w:p>
        </w:tc>
        <w:tc>
          <w:tcPr>
            <w:tcW w:w="640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F09A329" w14:textId="34CA4A68" w:rsidR="004A00FD" w:rsidRPr="004A00FD" w:rsidRDefault="00000000">
            <w:pPr>
              <w:spacing w:after="0"/>
              <w:rPr>
                <w:sz w:val="17"/>
                <w:lang w:val="ru-RU"/>
              </w:rPr>
            </w:pPr>
            <w:r w:rsidRPr="004A00FD">
              <w:rPr>
                <w:sz w:val="17"/>
                <w:lang w:val="ru-RU"/>
              </w:rPr>
              <w:t>23 992,</w:t>
            </w:r>
            <w:r w:rsidR="004A00FD">
              <w:rPr>
                <w:sz w:val="17"/>
                <w:lang w:val="ru-RU"/>
              </w:rPr>
              <w:t>2</w:t>
            </w:r>
            <w:r w:rsidRPr="004A00FD">
              <w:rPr>
                <w:sz w:val="17"/>
                <w:lang w:val="ru-RU"/>
              </w:rPr>
              <w:t xml:space="preserve"> м²</w:t>
            </w:r>
            <w:r w:rsidR="004A00FD">
              <w:rPr>
                <w:sz w:val="17"/>
                <w:lang w:val="ru-RU"/>
              </w:rPr>
              <w:t>, (в том числе надземная часть — 21387,4м</w:t>
            </w:r>
            <w:r w:rsidR="004A00FD" w:rsidRPr="004A00FD">
              <w:rPr>
                <w:sz w:val="17"/>
                <w:vertAlign w:val="superscript"/>
                <w:lang w:val="ru-RU"/>
              </w:rPr>
              <w:t>2</w:t>
            </w:r>
            <w:r w:rsidR="004A00FD">
              <w:rPr>
                <w:sz w:val="17"/>
                <w:lang w:val="ru-RU"/>
              </w:rPr>
              <w:t>; подземная часть — 2604,8м</w:t>
            </w:r>
            <w:r w:rsidR="004A00FD" w:rsidRPr="004A00FD">
              <w:rPr>
                <w:sz w:val="17"/>
                <w:vertAlign w:val="superscript"/>
                <w:lang w:val="ru-RU"/>
              </w:rPr>
              <w:t>2</w:t>
            </w:r>
            <w:r w:rsidR="004A00FD">
              <w:rPr>
                <w:sz w:val="17"/>
                <w:lang w:val="ru-RU"/>
              </w:rPr>
              <w:t>; паркинг — 1811,4м</w:t>
            </w:r>
            <w:r w:rsidR="004A00FD" w:rsidRPr="004A00FD">
              <w:rPr>
                <w:sz w:val="17"/>
                <w:vertAlign w:val="superscript"/>
                <w:lang w:val="ru-RU"/>
              </w:rPr>
              <w:t>2</w:t>
            </w:r>
            <w:r w:rsidR="004A00FD">
              <w:rPr>
                <w:sz w:val="17"/>
                <w:lang w:val="ru-RU"/>
              </w:rPr>
              <w:t>)</w:t>
            </w:r>
          </w:p>
        </w:tc>
      </w:tr>
      <w:tr w:rsidR="00782B3F" w:rsidRPr="00B47222" w14:paraId="2E3E4C5D" w14:textId="77777777">
        <w:trPr>
          <w:jc w:val="center"/>
        </w:trPr>
        <w:tc>
          <w:tcPr>
            <w:tcW w:w="2948" w:type="dxa"/>
            <w:shd w:val="clear" w:color="auto" w:fill="F7F9FB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697F96D" w14:textId="6038622B" w:rsidR="00782B3F" w:rsidRPr="008653E5" w:rsidRDefault="008653E5">
            <w:pPr>
              <w:spacing w:after="0"/>
              <w:rPr>
                <w:lang w:val="ru-RU"/>
              </w:rPr>
            </w:pPr>
            <w:r>
              <w:rPr>
                <w:sz w:val="17"/>
                <w:lang w:val="ru-RU"/>
              </w:rPr>
              <w:t>Конструктивная схема</w:t>
            </w:r>
          </w:p>
        </w:tc>
        <w:tc>
          <w:tcPr>
            <w:tcW w:w="6406" w:type="dxa"/>
            <w:shd w:val="clear" w:color="auto" w:fill="F7F9FB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F48930D" w14:textId="77777777" w:rsidR="00782B3F" w:rsidRPr="00E325C6" w:rsidRDefault="00000000">
            <w:pPr>
              <w:spacing w:after="0"/>
              <w:rPr>
                <w:lang w:val="ru-RU"/>
              </w:rPr>
            </w:pPr>
            <w:r w:rsidRPr="00E325C6">
              <w:rPr>
                <w:sz w:val="17"/>
                <w:lang w:val="ru-RU"/>
              </w:rPr>
              <w:t>Монолитный железобетонный каркас с заполнением проемов и устройством ненесущих стен/перегородок</w:t>
            </w:r>
          </w:p>
        </w:tc>
      </w:tr>
      <w:tr w:rsidR="00782B3F" w:rsidRPr="00B47222" w14:paraId="59087087" w14:textId="77777777">
        <w:trPr>
          <w:jc w:val="center"/>
        </w:trPr>
        <w:tc>
          <w:tcPr>
            <w:tcW w:w="294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704622E" w14:textId="4BD699C4" w:rsidR="00782B3F" w:rsidRPr="00E325C6" w:rsidRDefault="00E325C6">
            <w:pPr>
              <w:spacing w:after="0"/>
              <w:rPr>
                <w:lang w:val="ru-RU"/>
              </w:rPr>
            </w:pPr>
            <w:r>
              <w:rPr>
                <w:sz w:val="17"/>
                <w:lang w:val="ru-RU"/>
              </w:rPr>
              <w:t>Наружные стены</w:t>
            </w:r>
          </w:p>
        </w:tc>
        <w:tc>
          <w:tcPr>
            <w:tcW w:w="640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E3742BE" w14:textId="77777777" w:rsidR="00782B3F" w:rsidRPr="00E325C6" w:rsidRDefault="00000000">
            <w:pPr>
              <w:spacing w:after="0"/>
              <w:rPr>
                <w:lang w:val="ru-RU"/>
              </w:rPr>
            </w:pPr>
            <w:r w:rsidRPr="00E325C6">
              <w:rPr>
                <w:sz w:val="17"/>
                <w:lang w:val="ru-RU"/>
              </w:rPr>
              <w:t>Газобетонные блоки — характеристики и толщины по РД и спецификациям</w:t>
            </w:r>
          </w:p>
        </w:tc>
      </w:tr>
      <w:tr w:rsidR="00782B3F" w:rsidRPr="00B47222" w14:paraId="55B5EE53" w14:textId="77777777">
        <w:trPr>
          <w:jc w:val="center"/>
        </w:trPr>
        <w:tc>
          <w:tcPr>
            <w:tcW w:w="2948" w:type="dxa"/>
            <w:shd w:val="clear" w:color="auto" w:fill="F7F9FB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3D1CE79" w14:textId="4580E93A" w:rsidR="00782B3F" w:rsidRPr="00E325C6" w:rsidRDefault="00E325C6">
            <w:pPr>
              <w:spacing w:after="0"/>
              <w:rPr>
                <w:lang w:val="ru-RU"/>
              </w:rPr>
            </w:pPr>
            <w:r>
              <w:rPr>
                <w:sz w:val="17"/>
                <w:lang w:val="ru-RU"/>
              </w:rPr>
              <w:t>Межквартирные стены</w:t>
            </w:r>
          </w:p>
        </w:tc>
        <w:tc>
          <w:tcPr>
            <w:tcW w:w="6406" w:type="dxa"/>
            <w:shd w:val="clear" w:color="auto" w:fill="F7F9FB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2EAD339" w14:textId="77777777" w:rsidR="00782B3F" w:rsidRPr="00E325C6" w:rsidRDefault="00000000">
            <w:pPr>
              <w:spacing w:after="0"/>
              <w:rPr>
                <w:lang w:val="ru-RU"/>
              </w:rPr>
            </w:pPr>
            <w:r w:rsidRPr="00E325C6">
              <w:rPr>
                <w:sz w:val="17"/>
                <w:lang w:val="ru-RU"/>
              </w:rPr>
              <w:t>Газобетонные блоки — характеристики и толщины по РД; обеспечить проектные показатели звукоизоляции и огнестойкости</w:t>
            </w:r>
          </w:p>
        </w:tc>
      </w:tr>
      <w:tr w:rsidR="00782B3F" w:rsidRPr="00B47222" w14:paraId="49E2A641" w14:textId="77777777">
        <w:trPr>
          <w:jc w:val="center"/>
        </w:trPr>
        <w:tc>
          <w:tcPr>
            <w:tcW w:w="294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F84BDF8" w14:textId="4B88A0D2" w:rsidR="00782B3F" w:rsidRPr="00E325C6" w:rsidRDefault="00E325C6">
            <w:pPr>
              <w:spacing w:after="0"/>
              <w:rPr>
                <w:lang w:val="ru-RU"/>
              </w:rPr>
            </w:pPr>
            <w:r>
              <w:rPr>
                <w:sz w:val="17"/>
                <w:lang w:val="ru-RU"/>
              </w:rPr>
              <w:t>Внутренние перегородки</w:t>
            </w:r>
          </w:p>
        </w:tc>
        <w:tc>
          <w:tcPr>
            <w:tcW w:w="640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278A86F" w14:textId="0C788BE9" w:rsidR="00782B3F" w:rsidRPr="00E325C6" w:rsidRDefault="00000000">
            <w:pPr>
              <w:spacing w:after="0"/>
              <w:rPr>
                <w:lang w:val="ru-RU"/>
              </w:rPr>
            </w:pPr>
            <w:r w:rsidRPr="00E325C6">
              <w:rPr>
                <w:sz w:val="17"/>
                <w:lang w:val="ru-RU"/>
              </w:rPr>
              <w:t xml:space="preserve">Пазогребневые гипсовые плиты — тип, толщина, </w:t>
            </w:r>
            <w:r w:rsidR="008653E5">
              <w:rPr>
                <w:sz w:val="17"/>
                <w:lang w:val="ru-RU"/>
              </w:rPr>
              <w:t>пустотность</w:t>
            </w:r>
            <w:r w:rsidRPr="00E325C6">
              <w:rPr>
                <w:sz w:val="17"/>
                <w:lang w:val="ru-RU"/>
              </w:rPr>
              <w:t xml:space="preserve"> и влагостойкость по РД</w:t>
            </w:r>
          </w:p>
        </w:tc>
      </w:tr>
      <w:tr w:rsidR="00782B3F" w:rsidRPr="00B47222" w14:paraId="021B2CAF" w14:textId="77777777">
        <w:trPr>
          <w:jc w:val="center"/>
        </w:trPr>
        <w:tc>
          <w:tcPr>
            <w:tcW w:w="2948" w:type="dxa"/>
            <w:shd w:val="clear" w:color="auto" w:fill="F7F9FB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710F617" w14:textId="78E09056" w:rsidR="00782B3F" w:rsidRPr="00E325C6" w:rsidRDefault="00E325C6">
            <w:pPr>
              <w:spacing w:after="0"/>
              <w:rPr>
                <w:lang w:val="ru-RU"/>
              </w:rPr>
            </w:pPr>
            <w:r>
              <w:rPr>
                <w:sz w:val="17"/>
                <w:lang w:val="ru-RU"/>
              </w:rPr>
              <w:t>Параллельные процессы</w:t>
            </w:r>
          </w:p>
        </w:tc>
        <w:tc>
          <w:tcPr>
            <w:tcW w:w="6406" w:type="dxa"/>
            <w:shd w:val="clear" w:color="auto" w:fill="F7F9FB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0BD881B" w14:textId="19BDF984" w:rsidR="00782B3F" w:rsidRPr="00E325C6" w:rsidRDefault="00000000">
            <w:pPr>
              <w:spacing w:after="0"/>
              <w:rPr>
                <w:lang w:val="ru-RU"/>
              </w:rPr>
            </w:pPr>
            <w:r w:rsidRPr="00E325C6">
              <w:rPr>
                <w:sz w:val="17"/>
                <w:lang w:val="ru-RU"/>
              </w:rPr>
              <w:t>Монолитные работы продолжаются; фронты передаются поэтажно/зонально</w:t>
            </w:r>
            <w:r w:rsidR="00E325C6">
              <w:rPr>
                <w:sz w:val="17"/>
                <w:lang w:val="ru-RU"/>
              </w:rPr>
              <w:t xml:space="preserve">; светопрозрачные конструкции монтируются параллельно, после передачи фронта. </w:t>
            </w:r>
            <w:r w:rsidR="00E325C6" w:rsidRPr="008653E5">
              <w:rPr>
                <w:sz w:val="17"/>
                <w:lang w:val="ru-RU"/>
              </w:rPr>
              <w:t>Потенциальная необходимость вести кладку по осям вертикально</w:t>
            </w:r>
            <w:r w:rsidR="008653E5">
              <w:rPr>
                <w:sz w:val="17"/>
                <w:lang w:val="ru-RU"/>
              </w:rPr>
              <w:t xml:space="preserve"> (для фронта </w:t>
            </w:r>
            <w:proofErr w:type="spellStart"/>
            <w:r w:rsidR="008653E5">
              <w:rPr>
                <w:sz w:val="17"/>
                <w:lang w:val="ru-RU"/>
              </w:rPr>
              <w:t>фасадчикам</w:t>
            </w:r>
            <w:proofErr w:type="spellEnd"/>
            <w:r w:rsidR="008653E5">
              <w:rPr>
                <w:sz w:val="17"/>
                <w:lang w:val="ru-RU"/>
              </w:rPr>
              <w:t>)</w:t>
            </w:r>
          </w:p>
        </w:tc>
      </w:tr>
      <w:tr w:rsidR="00782B3F" w:rsidRPr="00A8300E" w14:paraId="53C0BBCF" w14:textId="77777777">
        <w:trPr>
          <w:jc w:val="center"/>
        </w:trPr>
        <w:tc>
          <w:tcPr>
            <w:tcW w:w="294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78DE3E1" w14:textId="0116117F" w:rsidR="00782B3F" w:rsidRPr="00E325C6" w:rsidRDefault="00E325C6">
            <w:pPr>
              <w:spacing w:after="0"/>
              <w:rPr>
                <w:lang w:val="ru-RU"/>
              </w:rPr>
            </w:pPr>
            <w:r>
              <w:rPr>
                <w:sz w:val="17"/>
                <w:lang w:val="ru-RU"/>
              </w:rPr>
              <w:t>Башенный кран</w:t>
            </w:r>
          </w:p>
        </w:tc>
        <w:tc>
          <w:tcPr>
            <w:tcW w:w="640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96C1DD1" w14:textId="003B59FD" w:rsidR="00782B3F" w:rsidRPr="00E325C6" w:rsidRDefault="00000000">
            <w:pPr>
              <w:spacing w:after="0"/>
              <w:rPr>
                <w:lang w:val="ru-RU"/>
              </w:rPr>
            </w:pPr>
            <w:r w:rsidRPr="00E325C6">
              <w:rPr>
                <w:sz w:val="17"/>
                <w:lang w:val="ru-RU"/>
              </w:rPr>
              <w:t>Для каменщиков доступен ориентировочно 07:00–08:00 и в обеденное окно</w:t>
            </w:r>
            <w:r w:rsidR="00E325C6">
              <w:rPr>
                <w:sz w:val="17"/>
                <w:lang w:val="ru-RU"/>
              </w:rPr>
              <w:t>. Учесть в расчете цен</w:t>
            </w:r>
            <w:r w:rsidR="00C97BCC">
              <w:rPr>
                <w:sz w:val="17"/>
                <w:lang w:val="ru-RU"/>
              </w:rPr>
              <w:t>у</w:t>
            </w:r>
            <w:r w:rsidR="00E325C6">
              <w:rPr>
                <w:sz w:val="17"/>
                <w:lang w:val="ru-RU"/>
              </w:rPr>
              <w:t xml:space="preserve"> компенсацию оплаты БК подрядчику по монолитным работам. Заявка на башенный кран делается за сутки.</w:t>
            </w:r>
          </w:p>
        </w:tc>
      </w:tr>
      <w:tr w:rsidR="00782B3F" w:rsidRPr="00E325C6" w14:paraId="69BB567C" w14:textId="77777777">
        <w:trPr>
          <w:jc w:val="center"/>
        </w:trPr>
        <w:tc>
          <w:tcPr>
            <w:tcW w:w="2948" w:type="dxa"/>
            <w:shd w:val="clear" w:color="auto" w:fill="F7F9FB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3F1C8B8" w14:textId="60DFA077" w:rsidR="00782B3F" w:rsidRPr="00E325C6" w:rsidRDefault="00E325C6">
            <w:pPr>
              <w:spacing w:after="0"/>
              <w:rPr>
                <w:lang w:val="ru-RU"/>
              </w:rPr>
            </w:pPr>
            <w:r>
              <w:rPr>
                <w:sz w:val="17"/>
                <w:lang w:val="ru-RU"/>
              </w:rPr>
              <w:t>Стесненность</w:t>
            </w:r>
          </w:p>
        </w:tc>
        <w:tc>
          <w:tcPr>
            <w:tcW w:w="6406" w:type="dxa"/>
            <w:shd w:val="clear" w:color="auto" w:fill="F7F9FB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DAE107D" w14:textId="39F4898F" w:rsidR="00782B3F" w:rsidRPr="00E325C6" w:rsidRDefault="00000000">
            <w:pPr>
              <w:spacing w:after="0"/>
              <w:rPr>
                <w:lang w:val="ru-RU"/>
              </w:rPr>
            </w:pPr>
            <w:r w:rsidRPr="00E325C6">
              <w:rPr>
                <w:sz w:val="17"/>
                <w:lang w:val="ru-RU"/>
              </w:rPr>
              <w:t>Точечная застройка в центре города; ограниченные зоны разгрузки и складирования</w:t>
            </w:r>
            <w:r w:rsidR="00E325C6">
              <w:rPr>
                <w:sz w:val="17"/>
                <w:lang w:val="ru-RU"/>
              </w:rPr>
              <w:t xml:space="preserve">. </w:t>
            </w:r>
            <w:r w:rsidR="00E325C6" w:rsidRPr="008653E5">
              <w:rPr>
                <w:sz w:val="17"/>
                <w:lang w:val="ru-RU"/>
              </w:rPr>
              <w:t>Уточнить с РСО на объекте.</w:t>
            </w:r>
          </w:p>
        </w:tc>
      </w:tr>
    </w:tbl>
    <w:p w14:paraId="52F1D366" w14:textId="77777777" w:rsidR="00782B3F" w:rsidRPr="00E325C6" w:rsidRDefault="00782B3F">
      <w:pPr>
        <w:spacing w:after="0"/>
        <w:rPr>
          <w:lang w:val="ru-RU"/>
        </w:rPr>
      </w:pPr>
    </w:p>
    <w:p w14:paraId="2247CFAA" w14:textId="53620887" w:rsidR="00782B3F" w:rsidRPr="00E325C6" w:rsidRDefault="00000000">
      <w:pPr>
        <w:pStyle w:val="1"/>
        <w:rPr>
          <w:lang w:val="ru-RU"/>
        </w:rPr>
      </w:pPr>
      <w:r w:rsidRPr="00E325C6">
        <w:rPr>
          <w:lang w:val="ru-RU"/>
        </w:rPr>
        <w:t>3. Тендерные условия и ключевые договорн</w:t>
      </w:r>
      <w:r w:rsidR="00500657">
        <w:rPr>
          <w:lang w:val="ru-RU"/>
        </w:rPr>
        <w:t xml:space="preserve">ые и </w:t>
      </w:r>
      <w:r w:rsidRPr="00E325C6">
        <w:rPr>
          <w:lang w:val="ru-RU"/>
        </w:rPr>
        <w:t>площадочные требования</w:t>
      </w:r>
    </w:p>
    <w:p w14:paraId="0648FC42" w14:textId="77777777" w:rsidR="00782B3F" w:rsidRPr="00E325C6" w:rsidRDefault="00000000">
      <w:pPr>
        <w:rPr>
          <w:lang w:val="ru-RU"/>
        </w:rPr>
      </w:pPr>
      <w:r w:rsidRPr="00E325C6">
        <w:rPr>
          <w:lang w:val="ru-RU"/>
        </w:rPr>
        <w:t>3.1. До подачи коммерческого предложения участник обязан изучить ТЗ, РД, ВОР, календарный график, логистическую схему, проект договора и регламент площадки, а также провести осмотр объекта либо письменно подтвердить достаточность предоставленных исходных данных. Вопросы и противоречия направляются в период тендера; самостоятельные допущения без раскрытия не допускаются.</w:t>
      </w:r>
    </w:p>
    <w:p w14:paraId="390234B0" w14:textId="77777777" w:rsidR="00782B3F" w:rsidRPr="00E325C6" w:rsidRDefault="00000000">
      <w:pPr>
        <w:spacing w:after="40"/>
        <w:rPr>
          <w:lang w:val="ru-RU"/>
        </w:rPr>
      </w:pPr>
      <w:r w:rsidRPr="00E325C6">
        <w:rPr>
          <w:lang w:val="ru-RU"/>
        </w:rPr>
        <w:t>3.2. В составе тендерного предложения участник предоставляет:</w:t>
      </w:r>
    </w:p>
    <w:p w14:paraId="24AC0D12" w14:textId="77777777" w:rsidR="00782B3F" w:rsidRPr="00E325C6" w:rsidRDefault="00000000">
      <w:pPr>
        <w:pStyle w:val="a0"/>
        <w:spacing w:after="30"/>
        <w:rPr>
          <w:lang w:val="ru-RU"/>
        </w:rPr>
      </w:pPr>
      <w:r w:rsidRPr="00E325C6">
        <w:rPr>
          <w:lang w:val="ru-RU"/>
        </w:rPr>
        <w:t>коммерческое предложение с разбивкой по секциям, этажам/захваткам, видам работ и единицам измерения ВОР;</w:t>
      </w:r>
    </w:p>
    <w:p w14:paraId="777E29CD" w14:textId="77777777" w:rsidR="00782B3F" w:rsidRPr="00E325C6" w:rsidRDefault="00000000">
      <w:pPr>
        <w:pStyle w:val="a0"/>
        <w:spacing w:after="30"/>
        <w:rPr>
          <w:lang w:val="ru-RU"/>
        </w:rPr>
      </w:pPr>
      <w:r w:rsidRPr="00E325C6">
        <w:rPr>
          <w:lang w:val="ru-RU"/>
        </w:rPr>
        <w:t>календарно-ресурсный план: численность ИТР и рабочих, сменность, расчетная выработка, очередность секций и мобилизация;</w:t>
      </w:r>
    </w:p>
    <w:p w14:paraId="3E169B81" w14:textId="77777777" w:rsidR="00782B3F" w:rsidRPr="00E325C6" w:rsidRDefault="00000000">
      <w:pPr>
        <w:pStyle w:val="a0"/>
        <w:spacing w:after="30"/>
        <w:rPr>
          <w:lang w:val="ru-RU"/>
        </w:rPr>
      </w:pPr>
      <w:r w:rsidRPr="00E325C6">
        <w:rPr>
          <w:lang w:val="ru-RU"/>
        </w:rPr>
        <w:t>предварительный план поставок и вертикальной логистики с учетом окон башенного крана, запасов на этажах и допустимых нагрузок;</w:t>
      </w:r>
    </w:p>
    <w:p w14:paraId="04586B6C" w14:textId="77777777" w:rsidR="00782B3F" w:rsidRPr="00E325C6" w:rsidRDefault="00000000">
      <w:pPr>
        <w:pStyle w:val="a0"/>
        <w:spacing w:after="30"/>
        <w:rPr>
          <w:lang w:val="ru-RU"/>
        </w:rPr>
      </w:pPr>
      <w:r w:rsidRPr="00E325C6">
        <w:rPr>
          <w:lang w:val="ru-RU"/>
        </w:rPr>
        <w:t>перечень привлекаемых субподрядчиков, ключевого оборудования, средств подмащивания и грузозахватной оснастки;</w:t>
      </w:r>
    </w:p>
    <w:p w14:paraId="4F1DD39E" w14:textId="77777777" w:rsidR="00782B3F" w:rsidRPr="00E325C6" w:rsidRDefault="00000000">
      <w:pPr>
        <w:pStyle w:val="a0"/>
        <w:spacing w:after="30"/>
        <w:rPr>
          <w:lang w:val="ru-RU"/>
        </w:rPr>
      </w:pPr>
      <w:r w:rsidRPr="00E325C6">
        <w:rPr>
          <w:lang w:val="ru-RU"/>
        </w:rPr>
        <w:lastRenderedPageBreak/>
        <w:t>перечень отклонений, исключений, дополнительных допущений и требуемых уточнений к ТЗ, ВОР, РД, проекту договора и регламенту площадки;</w:t>
      </w:r>
    </w:p>
    <w:p w14:paraId="464C35E1" w14:textId="77777777" w:rsidR="00782B3F" w:rsidRPr="00E325C6" w:rsidRDefault="00000000">
      <w:pPr>
        <w:pStyle w:val="a0"/>
        <w:spacing w:after="30"/>
        <w:rPr>
          <w:lang w:val="ru-RU"/>
        </w:rPr>
      </w:pPr>
      <w:r w:rsidRPr="00E325C6">
        <w:rPr>
          <w:lang w:val="ru-RU"/>
        </w:rPr>
        <w:t>подтверждение опыта аналогичных работ и наличия квалифицированного персонала, разрешительных документов и системы контроля качества.</w:t>
      </w:r>
    </w:p>
    <w:p w14:paraId="74BBDEA3" w14:textId="77777777" w:rsidR="00782B3F" w:rsidRPr="00E325C6" w:rsidRDefault="00000000">
      <w:pPr>
        <w:keepNext/>
        <w:spacing w:before="60" w:after="60"/>
        <w:rPr>
          <w:lang w:val="ru-RU"/>
        </w:rPr>
      </w:pPr>
      <w:r w:rsidRPr="00E325C6">
        <w:rPr>
          <w:lang w:val="ru-RU"/>
        </w:rPr>
        <w:t>3.3. Базовые условия, подлежащие обязательному учету участником тендера:</w:t>
      </w:r>
    </w:p>
    <w:tbl>
      <w:tblPr>
        <w:tblStyle w:val="aff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4"/>
        <w:gridCol w:w="1871"/>
        <w:gridCol w:w="7654"/>
      </w:tblGrid>
      <w:tr w:rsidR="00782B3F" w:rsidRPr="00B47222" w14:paraId="1552A1D5" w14:textId="77777777" w:rsidTr="002E57D7">
        <w:trPr>
          <w:cantSplit/>
          <w:tblHeader/>
          <w:jc w:val="center"/>
        </w:trPr>
        <w:tc>
          <w:tcPr>
            <w:tcW w:w="454" w:type="dxa"/>
            <w:shd w:val="clear" w:color="auto" w:fill="7030A0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659149D" w14:textId="77777777" w:rsidR="00782B3F" w:rsidRDefault="00000000">
            <w:pPr>
              <w:spacing w:after="30" w:line="240" w:lineRule="auto"/>
              <w:jc w:val="center"/>
            </w:pPr>
            <w:r>
              <w:rPr>
                <w:b/>
                <w:sz w:val="15"/>
              </w:rPr>
              <w:t>№</w:t>
            </w:r>
          </w:p>
        </w:tc>
        <w:tc>
          <w:tcPr>
            <w:tcW w:w="1871" w:type="dxa"/>
            <w:shd w:val="clear" w:color="auto" w:fill="7030A0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278BF8D" w14:textId="7E03526F" w:rsidR="00782B3F" w:rsidRPr="00827973" w:rsidRDefault="00827973">
            <w:pPr>
              <w:spacing w:after="30" w:line="240" w:lineRule="auto"/>
              <w:jc w:val="center"/>
              <w:rPr>
                <w:lang w:val="ru-RU"/>
              </w:rPr>
            </w:pPr>
            <w:r>
              <w:rPr>
                <w:b/>
                <w:sz w:val="15"/>
                <w:lang w:val="ru-RU"/>
              </w:rPr>
              <w:t>Тендерная позиция</w:t>
            </w:r>
          </w:p>
        </w:tc>
        <w:tc>
          <w:tcPr>
            <w:tcW w:w="7654" w:type="dxa"/>
            <w:shd w:val="clear" w:color="auto" w:fill="7030A0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D594901" w14:textId="77777777" w:rsidR="00782B3F" w:rsidRPr="00E325C6" w:rsidRDefault="00000000">
            <w:pPr>
              <w:spacing w:after="30" w:line="240" w:lineRule="auto"/>
              <w:jc w:val="center"/>
              <w:rPr>
                <w:lang w:val="ru-RU"/>
              </w:rPr>
            </w:pPr>
            <w:r w:rsidRPr="00E325C6">
              <w:rPr>
                <w:b/>
                <w:sz w:val="15"/>
                <w:lang w:val="ru-RU"/>
              </w:rPr>
              <w:t>Базовое условие для расчета и подтверждения</w:t>
            </w:r>
          </w:p>
        </w:tc>
      </w:tr>
      <w:tr w:rsidR="00782B3F" w:rsidRPr="00B47222" w14:paraId="3550876F" w14:textId="77777777">
        <w:trPr>
          <w:cantSplit/>
          <w:jc w:val="center"/>
        </w:trPr>
        <w:tc>
          <w:tcPr>
            <w:tcW w:w="45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E17132A" w14:textId="77777777" w:rsidR="00782B3F" w:rsidRDefault="00000000">
            <w:pPr>
              <w:spacing w:after="30" w:line="240" w:lineRule="auto"/>
              <w:jc w:val="center"/>
            </w:pPr>
            <w:r>
              <w:rPr>
                <w:sz w:val="15"/>
              </w:rPr>
              <w:t>1</w:t>
            </w:r>
          </w:p>
        </w:tc>
        <w:tc>
          <w:tcPr>
            <w:tcW w:w="187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647013B" w14:textId="21D11C81" w:rsidR="00782B3F" w:rsidRPr="00827973" w:rsidRDefault="00827973">
            <w:pPr>
              <w:spacing w:after="30" w:line="240" w:lineRule="auto"/>
              <w:rPr>
                <w:lang w:val="ru-RU"/>
              </w:rPr>
            </w:pPr>
            <w:r>
              <w:rPr>
                <w:b/>
                <w:sz w:val="15"/>
                <w:lang w:val="ru-RU"/>
              </w:rPr>
              <w:t>Границы объема</w:t>
            </w:r>
          </w:p>
        </w:tc>
        <w:tc>
          <w:tcPr>
            <w:tcW w:w="765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D071F82" w14:textId="7D886FD0" w:rsidR="00782B3F" w:rsidRPr="00E325C6" w:rsidRDefault="00000000">
            <w:pPr>
              <w:spacing w:after="30" w:line="240" w:lineRule="auto"/>
              <w:rPr>
                <w:lang w:val="ru-RU"/>
              </w:rPr>
            </w:pPr>
            <w:r w:rsidRPr="00E325C6">
              <w:rPr>
                <w:sz w:val="15"/>
                <w:lang w:val="ru-RU"/>
              </w:rPr>
              <w:t xml:space="preserve">Цена формируется на полный комплекс в границах РД, ВОР, настоящего ТЗ, включая технологически необходимые подготовительные, вспомогательные и сопутствующие операции. </w:t>
            </w:r>
          </w:p>
        </w:tc>
      </w:tr>
      <w:tr w:rsidR="00782B3F" w:rsidRPr="00B47222" w14:paraId="77776787" w14:textId="77777777">
        <w:trPr>
          <w:cantSplit/>
          <w:jc w:val="center"/>
        </w:trPr>
        <w:tc>
          <w:tcPr>
            <w:tcW w:w="45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D68728E" w14:textId="77777777" w:rsidR="00782B3F" w:rsidRDefault="00000000">
            <w:pPr>
              <w:spacing w:after="30" w:line="240" w:lineRule="auto"/>
              <w:jc w:val="center"/>
            </w:pPr>
            <w:r>
              <w:rPr>
                <w:sz w:val="15"/>
              </w:rPr>
              <w:t>2</w:t>
            </w:r>
          </w:p>
        </w:tc>
        <w:tc>
          <w:tcPr>
            <w:tcW w:w="187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AFFAB7E" w14:textId="3410C629" w:rsidR="00782B3F" w:rsidRPr="00827973" w:rsidRDefault="00827973">
            <w:pPr>
              <w:spacing w:after="30" w:line="240" w:lineRule="auto"/>
              <w:rPr>
                <w:lang w:val="ru-RU"/>
              </w:rPr>
            </w:pPr>
            <w:r>
              <w:rPr>
                <w:b/>
                <w:sz w:val="15"/>
                <w:lang w:val="ru-RU"/>
              </w:rPr>
              <w:t>Цена предложения</w:t>
            </w:r>
          </w:p>
        </w:tc>
        <w:tc>
          <w:tcPr>
            <w:tcW w:w="765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D62EEFF" w14:textId="67DB3573" w:rsidR="00782B3F" w:rsidRPr="00EE4622" w:rsidRDefault="00000000">
            <w:pPr>
              <w:spacing w:after="30" w:line="240" w:lineRule="auto"/>
              <w:rPr>
                <w:lang w:val="ru-RU"/>
              </w:rPr>
            </w:pPr>
            <w:r w:rsidRPr="00E325C6">
              <w:rPr>
                <w:sz w:val="15"/>
                <w:lang w:val="ru-RU"/>
              </w:rPr>
              <w:t xml:space="preserve">Базовое требование — твердые цены на срок договора. В цене учитываются инфляционные риски, мобилизация, ИТР, ППР/ТК, инструмент и оснастка, внутриплощадочные перемещения, подача к рабочему месту, уборка, СИЗ, временная защита работ и иные расходы. </w:t>
            </w:r>
          </w:p>
        </w:tc>
      </w:tr>
      <w:tr w:rsidR="00782B3F" w:rsidRPr="00B47222" w14:paraId="790F24CB" w14:textId="77777777">
        <w:trPr>
          <w:cantSplit/>
          <w:jc w:val="center"/>
        </w:trPr>
        <w:tc>
          <w:tcPr>
            <w:tcW w:w="45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ACB9D68" w14:textId="77777777" w:rsidR="00782B3F" w:rsidRDefault="00000000">
            <w:pPr>
              <w:spacing w:after="30" w:line="240" w:lineRule="auto"/>
              <w:jc w:val="center"/>
            </w:pPr>
            <w:r>
              <w:rPr>
                <w:sz w:val="15"/>
              </w:rPr>
              <w:t>3</w:t>
            </w:r>
          </w:p>
        </w:tc>
        <w:tc>
          <w:tcPr>
            <w:tcW w:w="187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0625FE5" w14:textId="3B747884" w:rsidR="00782B3F" w:rsidRPr="00827973" w:rsidRDefault="00827973">
            <w:pPr>
              <w:spacing w:after="30" w:line="240" w:lineRule="auto"/>
              <w:rPr>
                <w:lang w:val="ru-RU"/>
              </w:rPr>
            </w:pPr>
            <w:r>
              <w:rPr>
                <w:b/>
                <w:sz w:val="15"/>
                <w:lang w:val="ru-RU"/>
              </w:rPr>
              <w:t>Сроки и ресурсы</w:t>
            </w:r>
          </w:p>
        </w:tc>
        <w:tc>
          <w:tcPr>
            <w:tcW w:w="765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905A81C" w14:textId="77777777" w:rsidR="00782B3F" w:rsidRPr="00E325C6" w:rsidRDefault="00000000">
            <w:pPr>
              <w:spacing w:after="30" w:line="240" w:lineRule="auto"/>
              <w:rPr>
                <w:lang w:val="ru-RU"/>
              </w:rPr>
            </w:pPr>
            <w:r w:rsidRPr="00E325C6">
              <w:rPr>
                <w:sz w:val="15"/>
                <w:lang w:val="ru-RU"/>
              </w:rPr>
              <w:t>Контрольные даты по секциям, этажам и захваткам обязательны. Участник подтверждает достаточность численности и предусматривает резерв ресурсов. Первые 14 календарных дней после мобилизации рассматриваются как период усиленного контроля план-факта, качества, дисциплины и ОТ; последствия невыполнения определяются договором.</w:t>
            </w:r>
          </w:p>
        </w:tc>
      </w:tr>
      <w:tr w:rsidR="00782B3F" w:rsidRPr="00E325C6" w14:paraId="79DA20BB" w14:textId="77777777">
        <w:trPr>
          <w:cantSplit/>
          <w:jc w:val="center"/>
        </w:trPr>
        <w:tc>
          <w:tcPr>
            <w:tcW w:w="45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5036BCB" w14:textId="77777777" w:rsidR="00782B3F" w:rsidRDefault="00000000">
            <w:pPr>
              <w:spacing w:after="30" w:line="240" w:lineRule="auto"/>
              <w:jc w:val="center"/>
            </w:pPr>
            <w:r>
              <w:rPr>
                <w:sz w:val="15"/>
              </w:rPr>
              <w:t>4</w:t>
            </w:r>
          </w:p>
        </w:tc>
        <w:tc>
          <w:tcPr>
            <w:tcW w:w="187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F4B21E2" w14:textId="5D12D164" w:rsidR="00782B3F" w:rsidRPr="00827973" w:rsidRDefault="00827973">
            <w:pPr>
              <w:spacing w:after="30" w:line="240" w:lineRule="auto"/>
              <w:rPr>
                <w:lang w:val="ru-RU"/>
              </w:rPr>
            </w:pPr>
            <w:r>
              <w:rPr>
                <w:b/>
                <w:sz w:val="15"/>
                <w:lang w:val="ru-RU"/>
              </w:rPr>
              <w:t>Башенный кран и подача</w:t>
            </w:r>
          </w:p>
        </w:tc>
        <w:tc>
          <w:tcPr>
            <w:tcW w:w="765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05FE4D3" w14:textId="55D7F602" w:rsidR="00782B3F" w:rsidRPr="00E325C6" w:rsidRDefault="00000000">
            <w:pPr>
              <w:spacing w:after="30" w:line="240" w:lineRule="auto"/>
              <w:rPr>
                <w:lang w:val="ru-RU"/>
              </w:rPr>
            </w:pPr>
            <w:r w:rsidRPr="00E325C6">
              <w:rPr>
                <w:sz w:val="15"/>
                <w:lang w:val="ru-RU"/>
              </w:rPr>
              <w:t>Плановые окна для каменщиков: 07:00–08:00</w:t>
            </w:r>
            <w:r w:rsidR="008F7E8F">
              <w:rPr>
                <w:sz w:val="15"/>
                <w:lang w:val="ru-RU"/>
              </w:rPr>
              <w:t xml:space="preserve"> и </w:t>
            </w:r>
            <w:r w:rsidR="001535FF">
              <w:rPr>
                <w:sz w:val="15"/>
                <w:lang w:val="ru-RU"/>
              </w:rPr>
              <w:t>о</w:t>
            </w:r>
            <w:r w:rsidRPr="00E325C6">
              <w:rPr>
                <w:sz w:val="15"/>
                <w:lang w:val="ru-RU"/>
              </w:rPr>
              <w:t>беденное окно. Эксклюзивное использование крана не гарантируется. В цену и график включаются подготовка груза к окну, тара/строповка, горизонтальная логистика, страховой запас и согласованный резервный способ подачи мелких материалов и инструмента.</w:t>
            </w:r>
            <w:r w:rsidR="001535FF">
              <w:rPr>
                <w:sz w:val="15"/>
                <w:lang w:val="ru-RU"/>
              </w:rPr>
              <w:t xml:space="preserve"> </w:t>
            </w:r>
            <w:r w:rsidR="001535FF" w:rsidRPr="00B47222">
              <w:rPr>
                <w:sz w:val="15"/>
                <w:lang w:val="ru-RU"/>
              </w:rPr>
              <w:t>Также учитывать необходимость возмещения оплаты БК монолитчикам.</w:t>
            </w:r>
          </w:p>
        </w:tc>
      </w:tr>
      <w:tr w:rsidR="00782B3F" w:rsidRPr="00B47222" w14:paraId="24F78F15" w14:textId="77777777">
        <w:trPr>
          <w:cantSplit/>
          <w:jc w:val="center"/>
        </w:trPr>
        <w:tc>
          <w:tcPr>
            <w:tcW w:w="45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0269AF9" w14:textId="77777777" w:rsidR="00782B3F" w:rsidRDefault="00000000">
            <w:pPr>
              <w:spacing w:after="30" w:line="240" w:lineRule="auto"/>
              <w:jc w:val="center"/>
            </w:pPr>
            <w:r>
              <w:rPr>
                <w:sz w:val="15"/>
              </w:rPr>
              <w:t>5</w:t>
            </w:r>
          </w:p>
        </w:tc>
        <w:tc>
          <w:tcPr>
            <w:tcW w:w="187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414200B" w14:textId="1F4812CE" w:rsidR="00782B3F" w:rsidRPr="00827973" w:rsidRDefault="00827973">
            <w:pPr>
              <w:spacing w:after="30" w:line="240" w:lineRule="auto"/>
              <w:rPr>
                <w:lang w:val="ru-RU"/>
              </w:rPr>
            </w:pPr>
            <w:r>
              <w:rPr>
                <w:b/>
                <w:sz w:val="15"/>
                <w:lang w:val="ru-RU"/>
              </w:rPr>
              <w:t>Стесненная площадка</w:t>
            </w:r>
          </w:p>
        </w:tc>
        <w:tc>
          <w:tcPr>
            <w:tcW w:w="765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31E1AD1" w14:textId="77777777" w:rsidR="00782B3F" w:rsidRPr="00E325C6" w:rsidRDefault="00000000">
            <w:pPr>
              <w:spacing w:after="30" w:line="240" w:lineRule="auto"/>
              <w:rPr>
                <w:lang w:val="ru-RU"/>
              </w:rPr>
            </w:pPr>
            <w:r w:rsidRPr="00E325C6">
              <w:rPr>
                <w:sz w:val="15"/>
                <w:lang w:val="ru-RU"/>
              </w:rPr>
              <w:t>Участник учитывает ограниченные зоны разгрузки и складирования, городские ограничения по шуму/проезду, совместную работу с монолитчиками и смежниками, возможное поэтапное предоставление фронта и необходимость ежедневной координации.</w:t>
            </w:r>
          </w:p>
        </w:tc>
      </w:tr>
      <w:tr w:rsidR="00782B3F" w:rsidRPr="00A8300E" w14:paraId="08E94C31" w14:textId="77777777">
        <w:trPr>
          <w:cantSplit/>
          <w:jc w:val="center"/>
        </w:trPr>
        <w:tc>
          <w:tcPr>
            <w:tcW w:w="45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F61B9CB" w14:textId="4230D7C1" w:rsidR="00782B3F" w:rsidRPr="00374717" w:rsidRDefault="00374717">
            <w:pPr>
              <w:spacing w:after="30" w:line="240" w:lineRule="auto"/>
              <w:jc w:val="center"/>
              <w:rPr>
                <w:lang w:val="ru-RU"/>
              </w:rPr>
            </w:pPr>
            <w:r>
              <w:rPr>
                <w:sz w:val="15"/>
                <w:lang w:val="ru-RU"/>
              </w:rPr>
              <w:t>6</w:t>
            </w:r>
          </w:p>
        </w:tc>
        <w:tc>
          <w:tcPr>
            <w:tcW w:w="187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321921C" w14:textId="10DA333B" w:rsidR="00782B3F" w:rsidRPr="00827973" w:rsidRDefault="00827973">
            <w:pPr>
              <w:spacing w:after="30" w:line="240" w:lineRule="auto"/>
              <w:rPr>
                <w:lang w:val="ru-RU"/>
              </w:rPr>
            </w:pPr>
            <w:r>
              <w:rPr>
                <w:b/>
                <w:sz w:val="15"/>
                <w:lang w:val="ru-RU"/>
              </w:rPr>
              <w:t>Временные ресурсы</w:t>
            </w:r>
          </w:p>
        </w:tc>
        <w:tc>
          <w:tcPr>
            <w:tcW w:w="765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9EF35A2" w14:textId="2181A063" w:rsidR="00782B3F" w:rsidRPr="00E325C6" w:rsidRDefault="00000000">
            <w:pPr>
              <w:spacing w:after="30" w:line="240" w:lineRule="auto"/>
              <w:rPr>
                <w:lang w:val="ru-RU"/>
              </w:rPr>
            </w:pPr>
            <w:r w:rsidRPr="00E325C6">
              <w:rPr>
                <w:sz w:val="15"/>
                <w:lang w:val="ru-RU"/>
              </w:rPr>
              <w:t xml:space="preserve">Генподрядчик предоставляет согласованные точки подключения электроэнергии. Разводка, учет, защита сетей и компенсация потребления </w:t>
            </w:r>
            <w:r w:rsidR="00BA5E4D">
              <w:rPr>
                <w:sz w:val="15"/>
                <w:lang w:val="ru-RU"/>
              </w:rPr>
              <w:t>за счет и силам подрядчика</w:t>
            </w:r>
            <w:r w:rsidRPr="00E325C6">
              <w:rPr>
                <w:sz w:val="15"/>
                <w:lang w:val="ru-RU"/>
              </w:rPr>
              <w:t xml:space="preserve">. </w:t>
            </w:r>
            <w:r w:rsidR="00632D2C">
              <w:rPr>
                <w:sz w:val="15"/>
                <w:lang w:val="ru-RU"/>
              </w:rPr>
              <w:br/>
              <w:t>Обеспечение потребности в технической воде осуществляется полностью силам подрядчика.</w:t>
            </w:r>
          </w:p>
        </w:tc>
      </w:tr>
      <w:tr w:rsidR="00782B3F" w:rsidRPr="00827973" w14:paraId="057F940C" w14:textId="77777777">
        <w:trPr>
          <w:cantSplit/>
          <w:jc w:val="center"/>
        </w:trPr>
        <w:tc>
          <w:tcPr>
            <w:tcW w:w="45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91C9A16" w14:textId="1ADB3765" w:rsidR="00782B3F" w:rsidRPr="00374717" w:rsidRDefault="00374717">
            <w:pPr>
              <w:spacing w:after="30" w:line="240" w:lineRule="auto"/>
              <w:jc w:val="center"/>
              <w:rPr>
                <w:lang w:val="ru-RU"/>
              </w:rPr>
            </w:pPr>
            <w:r>
              <w:rPr>
                <w:sz w:val="15"/>
                <w:lang w:val="ru-RU"/>
              </w:rPr>
              <w:t>7</w:t>
            </w:r>
          </w:p>
        </w:tc>
        <w:tc>
          <w:tcPr>
            <w:tcW w:w="187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950373A" w14:textId="120E3755" w:rsidR="00782B3F" w:rsidRPr="00827973" w:rsidRDefault="00827973">
            <w:pPr>
              <w:spacing w:after="30" w:line="240" w:lineRule="auto"/>
              <w:rPr>
                <w:lang w:val="ru-RU"/>
              </w:rPr>
            </w:pPr>
            <w:r>
              <w:rPr>
                <w:b/>
                <w:sz w:val="15"/>
                <w:lang w:val="ru-RU"/>
              </w:rPr>
              <w:t>Регламент площадки</w:t>
            </w:r>
          </w:p>
        </w:tc>
        <w:tc>
          <w:tcPr>
            <w:tcW w:w="765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5638203" w14:textId="16850FA4" w:rsidR="00782B3F" w:rsidRPr="006540C9" w:rsidRDefault="00000000">
            <w:pPr>
              <w:spacing w:after="30" w:line="240" w:lineRule="auto"/>
              <w:rPr>
                <w:lang w:val="ru-RU"/>
              </w:rPr>
            </w:pPr>
            <w:r w:rsidRPr="00E325C6">
              <w:rPr>
                <w:sz w:val="15"/>
                <w:lang w:val="ru-RU"/>
              </w:rPr>
              <w:t>Обязательн</w:t>
            </w:r>
            <w:r w:rsidR="006540C9">
              <w:rPr>
                <w:sz w:val="15"/>
                <w:lang w:val="ru-RU"/>
              </w:rPr>
              <w:t>о учесть</w:t>
            </w:r>
            <w:r w:rsidRPr="00E325C6">
              <w:rPr>
                <w:sz w:val="15"/>
                <w:lang w:val="ru-RU"/>
              </w:rPr>
              <w:t xml:space="preserve"> пропускной режим, акты допуска, рабочее время, СИЗ/спецодежда, правила работы на высоте и грузоподъемных операций, пожарная безопасность, места курения, бытовой режим, ежедневная уборка, сортировка и вывоз отходов. </w:t>
            </w:r>
          </w:p>
        </w:tc>
      </w:tr>
      <w:tr w:rsidR="00782B3F" w:rsidRPr="006F11B0" w14:paraId="200712FC" w14:textId="77777777">
        <w:trPr>
          <w:cantSplit/>
          <w:jc w:val="center"/>
        </w:trPr>
        <w:tc>
          <w:tcPr>
            <w:tcW w:w="45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A5F33A7" w14:textId="0F8A2F51" w:rsidR="00782B3F" w:rsidRPr="00374717" w:rsidRDefault="00374717">
            <w:pPr>
              <w:spacing w:after="30" w:line="240" w:lineRule="auto"/>
              <w:jc w:val="center"/>
              <w:rPr>
                <w:lang w:val="ru-RU"/>
              </w:rPr>
            </w:pPr>
            <w:r>
              <w:rPr>
                <w:sz w:val="15"/>
                <w:lang w:val="ru-RU"/>
              </w:rPr>
              <w:t>8</w:t>
            </w:r>
          </w:p>
        </w:tc>
        <w:tc>
          <w:tcPr>
            <w:tcW w:w="187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14D565A" w14:textId="07791ED8" w:rsidR="00782B3F" w:rsidRPr="00827973" w:rsidRDefault="00827973">
            <w:pPr>
              <w:spacing w:after="30" w:line="240" w:lineRule="auto"/>
              <w:rPr>
                <w:lang w:val="ru-RU"/>
              </w:rPr>
            </w:pPr>
            <w:r>
              <w:rPr>
                <w:b/>
                <w:sz w:val="15"/>
                <w:lang w:val="ru-RU"/>
              </w:rPr>
              <w:t>Приемка и документы</w:t>
            </w:r>
          </w:p>
        </w:tc>
        <w:tc>
          <w:tcPr>
            <w:tcW w:w="765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EF67584" w14:textId="25A2CE10" w:rsidR="00782B3F" w:rsidRPr="006F11B0" w:rsidRDefault="006F11B0">
            <w:pPr>
              <w:spacing w:after="30" w:line="240" w:lineRule="auto"/>
              <w:rPr>
                <w:lang w:val="ru-RU"/>
              </w:rPr>
            </w:pPr>
            <w:r>
              <w:rPr>
                <w:sz w:val="15"/>
                <w:lang w:val="ru-RU"/>
              </w:rPr>
              <w:t>Выполнения предъявляются</w:t>
            </w:r>
            <w:r w:rsidRPr="00E325C6">
              <w:rPr>
                <w:sz w:val="15"/>
                <w:lang w:val="ru-RU"/>
              </w:rPr>
              <w:t xml:space="preserve"> по завершенным захваткам/этапам согласно ГПР. Скрытые работы принимаются до закрытия. Ежемесячная приемка и оплата основываются на фактически принятых объемах, закрытых замечаниях</w:t>
            </w:r>
            <w:r>
              <w:rPr>
                <w:sz w:val="15"/>
                <w:lang w:val="ru-RU"/>
              </w:rPr>
              <w:t xml:space="preserve"> (</w:t>
            </w:r>
            <w:r>
              <w:rPr>
                <w:sz w:val="15"/>
              </w:rPr>
              <w:t>iFlat</w:t>
            </w:r>
            <w:r w:rsidRPr="006F11B0">
              <w:rPr>
                <w:sz w:val="15"/>
                <w:lang w:val="ru-RU"/>
              </w:rPr>
              <w:t>)</w:t>
            </w:r>
            <w:r w:rsidRPr="00E325C6">
              <w:rPr>
                <w:sz w:val="15"/>
                <w:lang w:val="ru-RU"/>
              </w:rPr>
              <w:t xml:space="preserve"> и</w:t>
            </w:r>
            <w:r w:rsidRPr="006F11B0">
              <w:rPr>
                <w:sz w:val="15"/>
                <w:lang w:val="ru-RU"/>
              </w:rPr>
              <w:t xml:space="preserve"> </w:t>
            </w:r>
            <w:r w:rsidRPr="00E325C6">
              <w:rPr>
                <w:sz w:val="15"/>
                <w:lang w:val="ru-RU"/>
              </w:rPr>
              <w:t xml:space="preserve">комплекте исполнительной документации. </w:t>
            </w:r>
            <w:r w:rsidRPr="006F11B0">
              <w:rPr>
                <w:sz w:val="15"/>
                <w:lang w:val="ru-RU"/>
              </w:rPr>
              <w:t>Срок оплаты и формы актов</w:t>
            </w:r>
            <w:r>
              <w:rPr>
                <w:sz w:val="15"/>
                <w:lang w:val="ru-RU"/>
              </w:rPr>
              <w:t xml:space="preserve"> </w:t>
            </w:r>
            <w:r w:rsidR="00BF25D3">
              <w:rPr>
                <w:sz w:val="15"/>
                <w:lang w:val="ru-RU"/>
              </w:rPr>
              <w:t>согласно проекту</w:t>
            </w:r>
            <w:r w:rsidRPr="006F11B0">
              <w:rPr>
                <w:sz w:val="15"/>
                <w:lang w:val="ru-RU"/>
              </w:rPr>
              <w:t xml:space="preserve"> договора.</w:t>
            </w:r>
          </w:p>
        </w:tc>
      </w:tr>
      <w:tr w:rsidR="00782B3F" w:rsidRPr="00B47222" w14:paraId="2FB687C3" w14:textId="77777777">
        <w:trPr>
          <w:cantSplit/>
          <w:jc w:val="center"/>
        </w:trPr>
        <w:tc>
          <w:tcPr>
            <w:tcW w:w="45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A701E35" w14:textId="6F97CD25" w:rsidR="00782B3F" w:rsidRPr="00374717" w:rsidRDefault="00374717">
            <w:pPr>
              <w:spacing w:after="30" w:line="240" w:lineRule="auto"/>
              <w:jc w:val="center"/>
              <w:rPr>
                <w:lang w:val="ru-RU"/>
              </w:rPr>
            </w:pPr>
            <w:r>
              <w:rPr>
                <w:sz w:val="15"/>
                <w:lang w:val="ru-RU"/>
              </w:rPr>
              <w:t>9</w:t>
            </w:r>
          </w:p>
        </w:tc>
        <w:tc>
          <w:tcPr>
            <w:tcW w:w="187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A43B27B" w14:textId="2B536D7D" w:rsidR="00782B3F" w:rsidRPr="00827973" w:rsidRDefault="00827973">
            <w:pPr>
              <w:spacing w:after="30" w:line="240" w:lineRule="auto"/>
              <w:rPr>
                <w:lang w:val="ru-RU"/>
              </w:rPr>
            </w:pPr>
            <w:r>
              <w:rPr>
                <w:b/>
                <w:sz w:val="15"/>
                <w:lang w:val="ru-RU"/>
              </w:rPr>
              <w:t>Качество и переделки</w:t>
            </w:r>
          </w:p>
        </w:tc>
        <w:tc>
          <w:tcPr>
            <w:tcW w:w="765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222E4F6" w14:textId="71C81280" w:rsidR="00782B3F" w:rsidRPr="00E325C6" w:rsidRDefault="00000000">
            <w:pPr>
              <w:spacing w:after="30" w:line="240" w:lineRule="auto"/>
              <w:rPr>
                <w:lang w:val="ru-RU"/>
              </w:rPr>
            </w:pPr>
            <w:r w:rsidRPr="00E325C6">
              <w:rPr>
                <w:sz w:val="15"/>
                <w:lang w:val="ru-RU"/>
              </w:rPr>
              <w:t>До массовых работ выполняется и принимается демоучасток. Работы, не соответствующие РД, ТЗ, ППР/ТК и утвержденному образцу, исправляются подрядчиком своими силами и за свой счет без переноса контрольных дат.</w:t>
            </w:r>
          </w:p>
        </w:tc>
      </w:tr>
      <w:tr w:rsidR="00782B3F" w:rsidRPr="00B47222" w14:paraId="4E9794FE" w14:textId="77777777">
        <w:trPr>
          <w:cantSplit/>
          <w:jc w:val="center"/>
        </w:trPr>
        <w:tc>
          <w:tcPr>
            <w:tcW w:w="45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88307E1" w14:textId="5097D31B" w:rsidR="00782B3F" w:rsidRPr="00374717" w:rsidRDefault="00000000">
            <w:pPr>
              <w:spacing w:after="30" w:line="240" w:lineRule="auto"/>
              <w:jc w:val="center"/>
              <w:rPr>
                <w:lang w:val="ru-RU"/>
              </w:rPr>
            </w:pPr>
            <w:r>
              <w:rPr>
                <w:sz w:val="15"/>
              </w:rPr>
              <w:t>1</w:t>
            </w:r>
            <w:r w:rsidR="00374717">
              <w:rPr>
                <w:sz w:val="15"/>
                <w:lang w:val="ru-RU"/>
              </w:rPr>
              <w:t>0</w:t>
            </w:r>
          </w:p>
        </w:tc>
        <w:tc>
          <w:tcPr>
            <w:tcW w:w="187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5D1F385" w14:textId="5DC45E26" w:rsidR="00782B3F" w:rsidRPr="00827973" w:rsidRDefault="00827973">
            <w:pPr>
              <w:spacing w:after="30" w:line="240" w:lineRule="auto"/>
              <w:rPr>
                <w:lang w:val="ru-RU"/>
              </w:rPr>
            </w:pPr>
            <w:r>
              <w:rPr>
                <w:b/>
                <w:sz w:val="15"/>
                <w:lang w:val="ru-RU"/>
              </w:rPr>
              <w:t>Ответственность</w:t>
            </w:r>
          </w:p>
        </w:tc>
        <w:tc>
          <w:tcPr>
            <w:tcW w:w="765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277F250" w14:textId="2268DFC0" w:rsidR="00782B3F" w:rsidRPr="00E325C6" w:rsidRDefault="00000000">
            <w:pPr>
              <w:spacing w:after="30" w:line="240" w:lineRule="auto"/>
              <w:rPr>
                <w:lang w:val="ru-RU"/>
              </w:rPr>
            </w:pPr>
            <w:r w:rsidRPr="00E325C6">
              <w:rPr>
                <w:sz w:val="15"/>
                <w:lang w:val="ru-RU"/>
              </w:rPr>
              <w:t>Штрафы за нарушение сроков, недостаточную мобилизацию, требования ОТ, порчу имущества/материалов, неисполнение предписаний и иные нарушения применяются только по проекту договора. Участник обязан раскрыть замечания к этим документам в период тендера.</w:t>
            </w:r>
          </w:p>
        </w:tc>
      </w:tr>
      <w:tr w:rsidR="00782B3F" w:rsidRPr="00B47222" w14:paraId="2379BA7E" w14:textId="77777777">
        <w:trPr>
          <w:cantSplit/>
          <w:jc w:val="center"/>
        </w:trPr>
        <w:tc>
          <w:tcPr>
            <w:tcW w:w="45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83BBB61" w14:textId="3D3FAE1B" w:rsidR="00782B3F" w:rsidRPr="00374717" w:rsidRDefault="00000000">
            <w:pPr>
              <w:spacing w:after="30" w:line="240" w:lineRule="auto"/>
              <w:jc w:val="center"/>
              <w:rPr>
                <w:lang w:val="ru-RU"/>
              </w:rPr>
            </w:pPr>
            <w:r>
              <w:rPr>
                <w:sz w:val="15"/>
              </w:rPr>
              <w:t>1</w:t>
            </w:r>
            <w:r w:rsidR="00374717">
              <w:rPr>
                <w:sz w:val="15"/>
                <w:lang w:val="ru-RU"/>
              </w:rPr>
              <w:t>1</w:t>
            </w:r>
          </w:p>
        </w:tc>
        <w:tc>
          <w:tcPr>
            <w:tcW w:w="187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6904052" w14:textId="3F0416DC" w:rsidR="00782B3F" w:rsidRPr="00827973" w:rsidRDefault="00827973">
            <w:pPr>
              <w:spacing w:after="30" w:line="240" w:lineRule="auto"/>
              <w:rPr>
                <w:lang w:val="ru-RU"/>
              </w:rPr>
            </w:pPr>
            <w:r>
              <w:rPr>
                <w:b/>
                <w:sz w:val="15"/>
                <w:lang w:val="ru-RU"/>
              </w:rPr>
              <w:t>Гарантия</w:t>
            </w:r>
          </w:p>
        </w:tc>
        <w:tc>
          <w:tcPr>
            <w:tcW w:w="765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7005997" w14:textId="77777777" w:rsidR="00782B3F" w:rsidRPr="00E325C6" w:rsidRDefault="00000000">
            <w:pPr>
              <w:spacing w:after="30" w:line="240" w:lineRule="auto"/>
              <w:rPr>
                <w:lang w:val="ru-RU"/>
              </w:rPr>
            </w:pPr>
            <w:r w:rsidRPr="00E325C6">
              <w:rPr>
                <w:sz w:val="15"/>
                <w:lang w:val="ru-RU"/>
              </w:rPr>
              <w:t>Базовая тендерная позиция исходного задания — 66 месяцев с момента приемки надлежащего результата либо полного устранения выявленных недостатков. Окончательный срок, начало его исчисления и процедура гарантийных обращений устанавливаются договором.</w:t>
            </w:r>
          </w:p>
        </w:tc>
      </w:tr>
      <w:tr w:rsidR="00782B3F" w:rsidRPr="00B47222" w14:paraId="44C96798" w14:textId="77777777">
        <w:trPr>
          <w:cantSplit/>
          <w:jc w:val="center"/>
        </w:trPr>
        <w:tc>
          <w:tcPr>
            <w:tcW w:w="45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FF435F0" w14:textId="5F4C3A82" w:rsidR="00782B3F" w:rsidRPr="00374717" w:rsidRDefault="00000000">
            <w:pPr>
              <w:spacing w:after="30" w:line="240" w:lineRule="auto"/>
              <w:jc w:val="center"/>
              <w:rPr>
                <w:lang w:val="ru-RU"/>
              </w:rPr>
            </w:pPr>
            <w:r>
              <w:rPr>
                <w:sz w:val="15"/>
              </w:rPr>
              <w:t>1</w:t>
            </w:r>
            <w:r w:rsidR="00374717">
              <w:rPr>
                <w:sz w:val="15"/>
                <w:lang w:val="ru-RU"/>
              </w:rPr>
              <w:t>2</w:t>
            </w:r>
          </w:p>
        </w:tc>
        <w:tc>
          <w:tcPr>
            <w:tcW w:w="187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6C5FA93" w14:textId="5381C10B" w:rsidR="00782B3F" w:rsidRPr="00827973" w:rsidRDefault="00827973">
            <w:pPr>
              <w:spacing w:after="30" w:line="240" w:lineRule="auto"/>
              <w:rPr>
                <w:lang w:val="ru-RU"/>
              </w:rPr>
            </w:pPr>
            <w:r>
              <w:rPr>
                <w:b/>
                <w:sz w:val="15"/>
                <w:lang w:val="ru-RU"/>
              </w:rPr>
              <w:t>Финансирование</w:t>
            </w:r>
          </w:p>
        </w:tc>
        <w:tc>
          <w:tcPr>
            <w:tcW w:w="765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42AB0B2" w14:textId="0E8287A8" w:rsidR="00782B3F" w:rsidRPr="00E325C6" w:rsidRDefault="00000000">
            <w:pPr>
              <w:spacing w:after="30" w:line="240" w:lineRule="auto"/>
              <w:rPr>
                <w:lang w:val="ru-RU"/>
              </w:rPr>
            </w:pPr>
            <w:r w:rsidRPr="00E325C6">
              <w:rPr>
                <w:sz w:val="15"/>
                <w:lang w:val="ru-RU"/>
              </w:rPr>
              <w:t xml:space="preserve">Безусловное авансирование не предполагается, если иное прямо не установлено тендерной документацией. </w:t>
            </w:r>
          </w:p>
        </w:tc>
      </w:tr>
      <w:tr w:rsidR="00782B3F" w:rsidRPr="00B47222" w14:paraId="591A4A53" w14:textId="77777777">
        <w:trPr>
          <w:cantSplit/>
          <w:jc w:val="center"/>
        </w:trPr>
        <w:tc>
          <w:tcPr>
            <w:tcW w:w="45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D97FE44" w14:textId="25A41FFC" w:rsidR="00782B3F" w:rsidRPr="00374717" w:rsidRDefault="00000000">
            <w:pPr>
              <w:spacing w:after="30" w:line="240" w:lineRule="auto"/>
              <w:jc w:val="center"/>
              <w:rPr>
                <w:lang w:val="ru-RU"/>
              </w:rPr>
            </w:pPr>
            <w:r>
              <w:rPr>
                <w:sz w:val="15"/>
              </w:rPr>
              <w:t>1</w:t>
            </w:r>
            <w:r w:rsidR="00374717">
              <w:rPr>
                <w:sz w:val="15"/>
                <w:lang w:val="ru-RU"/>
              </w:rPr>
              <w:t>3</w:t>
            </w:r>
          </w:p>
        </w:tc>
        <w:tc>
          <w:tcPr>
            <w:tcW w:w="187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B0284EB" w14:textId="45253D0E" w:rsidR="00782B3F" w:rsidRPr="00827973" w:rsidRDefault="00827973">
            <w:pPr>
              <w:spacing w:after="30" w:line="240" w:lineRule="auto"/>
              <w:rPr>
                <w:lang w:val="ru-RU"/>
              </w:rPr>
            </w:pPr>
            <w:r>
              <w:rPr>
                <w:b/>
                <w:sz w:val="15"/>
                <w:lang w:val="ru-RU"/>
              </w:rPr>
              <w:t xml:space="preserve">Разрешения, допуски </w:t>
            </w:r>
          </w:p>
        </w:tc>
        <w:tc>
          <w:tcPr>
            <w:tcW w:w="765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AB1FBEB" w14:textId="7E7CC95E" w:rsidR="00782B3F" w:rsidRPr="00E325C6" w:rsidRDefault="00000000">
            <w:pPr>
              <w:spacing w:after="30" w:line="240" w:lineRule="auto"/>
              <w:rPr>
                <w:lang w:val="ru-RU"/>
              </w:rPr>
            </w:pPr>
            <w:r w:rsidRPr="00E325C6">
              <w:rPr>
                <w:sz w:val="15"/>
                <w:lang w:val="ru-RU"/>
              </w:rPr>
              <w:t xml:space="preserve">Подрядчик за свой счет обеспечивает необходимые допуски, обучение, медосмотры, сертифицированные инструменты/оснастку и иные документы по </w:t>
            </w:r>
            <w:r w:rsidR="00934AB5">
              <w:rPr>
                <w:sz w:val="15"/>
                <w:lang w:val="ru-RU"/>
              </w:rPr>
              <w:t>необходимости</w:t>
            </w:r>
            <w:r w:rsidRPr="00E325C6">
              <w:rPr>
                <w:sz w:val="15"/>
                <w:lang w:val="ru-RU"/>
              </w:rPr>
              <w:t xml:space="preserve">. </w:t>
            </w:r>
          </w:p>
        </w:tc>
      </w:tr>
    </w:tbl>
    <w:p w14:paraId="60A237D4" w14:textId="77777777" w:rsidR="00782B3F" w:rsidRPr="00E325C6" w:rsidRDefault="00000000">
      <w:pPr>
        <w:spacing w:before="100"/>
        <w:rPr>
          <w:lang w:val="ru-RU"/>
        </w:rPr>
      </w:pPr>
      <w:r w:rsidRPr="00E325C6">
        <w:rPr>
          <w:lang w:val="ru-RU"/>
        </w:rPr>
        <w:t>3.4. Все отклонения и исключения участника оформляются отдельным приложением к КП в формате «документ/пункт — предлагаемая редакция — влияние на цену — влияние на срок». Отсутствие такого приложения означает, что предложение рассчитано без дополнительных исключений, кроме прямо указанных в заполненной форме КП.</w:t>
      </w:r>
    </w:p>
    <w:p w14:paraId="479AF807" w14:textId="77777777" w:rsidR="00782B3F" w:rsidRPr="00E325C6" w:rsidRDefault="00000000">
      <w:pPr>
        <w:pStyle w:val="1"/>
        <w:rPr>
          <w:lang w:val="ru-RU"/>
        </w:rPr>
      </w:pPr>
      <w:r w:rsidRPr="00E325C6">
        <w:rPr>
          <w:lang w:val="ru-RU"/>
        </w:rPr>
        <w:t>4. Состав и границы работ</w:t>
      </w:r>
    </w:p>
    <w:p w14:paraId="1F2A079A" w14:textId="77777777" w:rsidR="00782B3F" w:rsidRPr="00E325C6" w:rsidRDefault="00000000">
      <w:pPr>
        <w:rPr>
          <w:lang w:val="ru-RU"/>
        </w:rPr>
      </w:pPr>
      <w:r w:rsidRPr="00E325C6">
        <w:rPr>
          <w:lang w:val="ru-RU"/>
        </w:rPr>
        <w:t>4.1. В состав работ входят:</w:t>
      </w:r>
    </w:p>
    <w:p w14:paraId="2A72575E" w14:textId="77777777" w:rsidR="00782B3F" w:rsidRPr="00E325C6" w:rsidRDefault="00000000">
      <w:pPr>
        <w:pStyle w:val="a0"/>
        <w:spacing w:after="40"/>
        <w:rPr>
          <w:lang w:val="ru-RU"/>
        </w:rPr>
      </w:pPr>
      <w:r w:rsidRPr="00E325C6">
        <w:rPr>
          <w:lang w:val="ru-RU"/>
        </w:rPr>
        <w:t>устройство наружных стен и заполнения проемов монолитного каркаса из газобетонных блоков;</w:t>
      </w:r>
    </w:p>
    <w:p w14:paraId="7F8E825E" w14:textId="77777777" w:rsidR="00782B3F" w:rsidRPr="00E325C6" w:rsidRDefault="00000000">
      <w:pPr>
        <w:pStyle w:val="a0"/>
        <w:spacing w:after="40"/>
        <w:rPr>
          <w:lang w:val="ru-RU"/>
        </w:rPr>
      </w:pPr>
      <w:r w:rsidRPr="00E325C6">
        <w:rPr>
          <w:lang w:val="ru-RU"/>
        </w:rPr>
        <w:t>устройство межквартирных и иных внутренних стен из газобетонных блоков;</w:t>
      </w:r>
    </w:p>
    <w:p w14:paraId="192C4C75" w14:textId="77777777" w:rsidR="00782B3F" w:rsidRPr="00E325C6" w:rsidRDefault="00000000">
      <w:pPr>
        <w:pStyle w:val="a0"/>
        <w:spacing w:after="40"/>
        <w:rPr>
          <w:lang w:val="ru-RU"/>
        </w:rPr>
      </w:pPr>
      <w:r w:rsidRPr="00E325C6">
        <w:rPr>
          <w:lang w:val="ru-RU"/>
        </w:rPr>
        <w:t>устройство внутренних перегородок из ПГП;</w:t>
      </w:r>
    </w:p>
    <w:p w14:paraId="537DE52B" w14:textId="77777777" w:rsidR="00782B3F" w:rsidRPr="00E325C6" w:rsidRDefault="00000000">
      <w:pPr>
        <w:pStyle w:val="a0"/>
        <w:spacing w:after="40"/>
        <w:rPr>
          <w:lang w:val="ru-RU"/>
        </w:rPr>
      </w:pPr>
      <w:r w:rsidRPr="00E325C6">
        <w:rPr>
          <w:lang w:val="ru-RU"/>
        </w:rPr>
        <w:t xml:space="preserve">устройство стен </w:t>
      </w:r>
      <w:proofErr w:type="spellStart"/>
      <w:r w:rsidRPr="00E325C6">
        <w:rPr>
          <w:lang w:val="ru-RU"/>
        </w:rPr>
        <w:t>вентшахт</w:t>
      </w:r>
      <w:proofErr w:type="spellEnd"/>
      <w:r w:rsidRPr="00E325C6">
        <w:rPr>
          <w:lang w:val="ru-RU"/>
        </w:rPr>
        <w:t xml:space="preserve"> и шахт инженерных коммуникаций — из материала, прямо указанного в РД;</w:t>
      </w:r>
    </w:p>
    <w:p w14:paraId="1FCD7319" w14:textId="77777777" w:rsidR="00782B3F" w:rsidRPr="00E325C6" w:rsidRDefault="00000000">
      <w:pPr>
        <w:pStyle w:val="a0"/>
        <w:spacing w:after="40"/>
        <w:rPr>
          <w:lang w:val="ru-RU"/>
        </w:rPr>
      </w:pPr>
      <w:r w:rsidRPr="00E325C6">
        <w:rPr>
          <w:lang w:val="ru-RU"/>
        </w:rPr>
        <w:lastRenderedPageBreak/>
        <w:t>устройство перемычек, армирование, гибкие связи, закладные и элементы крепления по РД;</w:t>
      </w:r>
    </w:p>
    <w:p w14:paraId="27C53CB5" w14:textId="77777777" w:rsidR="00782B3F" w:rsidRPr="00E325C6" w:rsidRDefault="00000000">
      <w:pPr>
        <w:pStyle w:val="a0"/>
        <w:spacing w:after="40"/>
        <w:rPr>
          <w:lang w:val="ru-RU"/>
        </w:rPr>
      </w:pPr>
      <w:r w:rsidRPr="00E325C6">
        <w:rPr>
          <w:lang w:val="ru-RU"/>
        </w:rPr>
        <w:t>устройство примыканий к перекрытиям, колоннам и стенам, деформационных/компенсационных зазоров, противопожарных и акустических заполнений по РД;</w:t>
      </w:r>
    </w:p>
    <w:p w14:paraId="54B6AF30" w14:textId="77777777" w:rsidR="00782B3F" w:rsidRPr="00E325C6" w:rsidRDefault="00000000">
      <w:pPr>
        <w:pStyle w:val="a0"/>
        <w:spacing w:after="40"/>
        <w:rPr>
          <w:lang w:val="ru-RU"/>
        </w:rPr>
      </w:pPr>
      <w:r w:rsidRPr="00E325C6">
        <w:rPr>
          <w:lang w:val="ru-RU"/>
        </w:rPr>
        <w:t>разметка, геодезическая разбивка и исполнительная съемка;</w:t>
      </w:r>
    </w:p>
    <w:p w14:paraId="7F6BB08E" w14:textId="7874EC4C" w:rsidR="00782B3F" w:rsidRPr="00E325C6" w:rsidRDefault="00000000">
      <w:pPr>
        <w:pStyle w:val="a0"/>
        <w:spacing w:after="40"/>
        <w:rPr>
          <w:lang w:val="ru-RU"/>
        </w:rPr>
      </w:pPr>
      <w:r w:rsidRPr="00E325C6">
        <w:rPr>
          <w:lang w:val="ru-RU"/>
        </w:rPr>
        <w:t>устройство проектных проемов и отверстий, их обрамление и последующая заделка после инженерных работ;</w:t>
      </w:r>
    </w:p>
    <w:p w14:paraId="61613BE8" w14:textId="77777777" w:rsidR="00782B3F" w:rsidRPr="00E325C6" w:rsidRDefault="00000000">
      <w:pPr>
        <w:pStyle w:val="a0"/>
        <w:spacing w:after="40"/>
        <w:rPr>
          <w:lang w:val="ru-RU"/>
        </w:rPr>
      </w:pPr>
      <w:r w:rsidRPr="00E325C6">
        <w:rPr>
          <w:lang w:val="ru-RU"/>
        </w:rPr>
        <w:t>кладка на кровле, парапеты, бортики и иные элементы — только по РД и ВОР;</w:t>
      </w:r>
    </w:p>
    <w:p w14:paraId="6A442B17" w14:textId="77777777" w:rsidR="00782B3F" w:rsidRPr="00E325C6" w:rsidRDefault="00000000">
      <w:pPr>
        <w:pStyle w:val="a0"/>
        <w:spacing w:after="40"/>
        <w:rPr>
          <w:lang w:val="ru-RU"/>
        </w:rPr>
      </w:pPr>
      <w:r w:rsidRPr="00E325C6">
        <w:rPr>
          <w:lang w:val="ru-RU"/>
        </w:rPr>
        <w:t>антикоррозионная защита металлических элементов по РД;</w:t>
      </w:r>
    </w:p>
    <w:p w14:paraId="5435FC34" w14:textId="77777777" w:rsidR="00782B3F" w:rsidRPr="00E325C6" w:rsidRDefault="00000000">
      <w:pPr>
        <w:pStyle w:val="a0"/>
        <w:spacing w:after="40"/>
        <w:rPr>
          <w:lang w:val="ru-RU"/>
        </w:rPr>
      </w:pPr>
      <w:r w:rsidRPr="00E325C6">
        <w:rPr>
          <w:lang w:val="ru-RU"/>
        </w:rPr>
        <w:t>погрузочно-разгрузочные операции, горизонтальное и вертикальное перемещение материалов, внутриплощадочная логистика, уборка и вывоз образованного подрядчиком мусора;</w:t>
      </w:r>
    </w:p>
    <w:p w14:paraId="3619317B" w14:textId="77777777" w:rsidR="00782B3F" w:rsidRPr="00E325C6" w:rsidRDefault="00000000">
      <w:pPr>
        <w:pStyle w:val="a0"/>
        <w:spacing w:after="40"/>
        <w:rPr>
          <w:lang w:val="ru-RU"/>
        </w:rPr>
      </w:pPr>
      <w:r w:rsidRPr="00E325C6">
        <w:rPr>
          <w:lang w:val="ru-RU"/>
        </w:rPr>
        <w:t>временная защита кладки от осадков, замораживания, механических повреждений и загрязнения.</w:t>
      </w:r>
    </w:p>
    <w:p w14:paraId="39DB019B" w14:textId="0B6464A8" w:rsidR="00782B3F" w:rsidRPr="00E325C6" w:rsidRDefault="00000000">
      <w:pPr>
        <w:rPr>
          <w:lang w:val="ru-RU"/>
        </w:rPr>
      </w:pPr>
      <w:r w:rsidRPr="00E325C6">
        <w:rPr>
          <w:lang w:val="ru-RU"/>
        </w:rPr>
        <w:t>4.</w:t>
      </w:r>
      <w:r w:rsidR="00374717">
        <w:rPr>
          <w:lang w:val="ru-RU"/>
        </w:rPr>
        <w:t>2</w:t>
      </w:r>
      <w:r w:rsidRPr="00E325C6">
        <w:rPr>
          <w:lang w:val="ru-RU"/>
        </w:rPr>
        <w:t xml:space="preserve">. Граница по паркингу, кровле, </w:t>
      </w:r>
      <w:proofErr w:type="spellStart"/>
      <w:r w:rsidRPr="00E325C6">
        <w:rPr>
          <w:lang w:val="ru-RU"/>
        </w:rPr>
        <w:t>вентшахтам</w:t>
      </w:r>
      <w:proofErr w:type="spellEnd"/>
      <w:r w:rsidRPr="00E325C6">
        <w:rPr>
          <w:lang w:val="ru-RU"/>
        </w:rPr>
        <w:t xml:space="preserve"> и заделке инженерных отверстий подтверждается матрицей границ ответственности до начала мобилизации. При противоречии между предметом ТЗ и разделом границ действует подписанная матрица.</w:t>
      </w:r>
    </w:p>
    <w:p w14:paraId="21D9695B" w14:textId="77777777" w:rsidR="00782B3F" w:rsidRPr="00E325C6" w:rsidRDefault="00000000">
      <w:pPr>
        <w:pStyle w:val="1"/>
        <w:rPr>
          <w:lang w:val="ru-RU"/>
        </w:rPr>
      </w:pPr>
      <w:r w:rsidRPr="00E325C6">
        <w:rPr>
          <w:lang w:val="ru-RU"/>
        </w:rPr>
        <w:t>5. Условия строительной готовности и передача фронта</w:t>
      </w:r>
    </w:p>
    <w:p w14:paraId="2CAB9DEE" w14:textId="77777777" w:rsidR="00782B3F" w:rsidRPr="00E325C6" w:rsidRDefault="00000000">
      <w:pPr>
        <w:rPr>
          <w:lang w:val="ru-RU"/>
        </w:rPr>
      </w:pPr>
      <w:r w:rsidRPr="00E325C6">
        <w:rPr>
          <w:lang w:val="ru-RU"/>
        </w:rPr>
        <w:t>5.1. Фронт передается подрядчику по акту поэтажно или зонально. В акте фиксируются оси и отметки, состояние основания, наличие защитных ограждений, освещения, проходов, точек подключения, складских зон, выявленные дефекты монолита и ограничения смежных работ.</w:t>
      </w:r>
    </w:p>
    <w:p w14:paraId="10ED9CC9" w14:textId="1F259137" w:rsidR="00782B3F" w:rsidRPr="00E325C6" w:rsidRDefault="00000000">
      <w:pPr>
        <w:rPr>
          <w:lang w:val="ru-RU"/>
        </w:rPr>
      </w:pPr>
      <w:r w:rsidRPr="00E325C6">
        <w:rPr>
          <w:lang w:val="ru-RU"/>
        </w:rPr>
        <w:t>5.</w:t>
      </w:r>
      <w:r w:rsidR="00CE2952">
        <w:rPr>
          <w:lang w:val="ru-RU"/>
        </w:rPr>
        <w:t>2</w:t>
      </w:r>
      <w:r w:rsidRPr="00E325C6">
        <w:rPr>
          <w:lang w:val="ru-RU"/>
        </w:rPr>
        <w:t>. Подрядчик обязан в течение одной рабочей смены после передачи фронта проверить геометрию и письменно заявить препятствия. Начало кладки без замечаний означает приемку фронта только по явно доступным для проверки параметрам и не освобождает стороны от ответственности за скрытые дефекты.</w:t>
      </w:r>
    </w:p>
    <w:p w14:paraId="06A496ED" w14:textId="77777777" w:rsidR="00782B3F" w:rsidRPr="00E325C6" w:rsidRDefault="00000000">
      <w:pPr>
        <w:pStyle w:val="1"/>
        <w:rPr>
          <w:lang w:val="ru-RU"/>
        </w:rPr>
      </w:pPr>
      <w:r w:rsidRPr="00E325C6">
        <w:rPr>
          <w:lang w:val="ru-RU"/>
        </w:rPr>
        <w:t>6. Мобилизация и документы до начала работ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891"/>
        <w:gridCol w:w="6463"/>
      </w:tblGrid>
      <w:tr w:rsidR="00782B3F" w14:paraId="64120E41" w14:textId="77777777" w:rsidTr="00844E73">
        <w:trPr>
          <w:tblHeader/>
          <w:jc w:val="center"/>
        </w:trPr>
        <w:tc>
          <w:tcPr>
            <w:tcW w:w="2891" w:type="dxa"/>
            <w:shd w:val="clear" w:color="auto" w:fill="7030A0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33EB5A5" w14:textId="77777777" w:rsidR="00782B3F" w:rsidRDefault="00000000">
            <w:pPr>
              <w:spacing w:after="0"/>
            </w:pPr>
            <w:r>
              <w:rPr>
                <w:b/>
                <w:color w:val="FFFFFF"/>
                <w:sz w:val="16"/>
              </w:rPr>
              <w:t>Документ/условие</w:t>
            </w:r>
          </w:p>
        </w:tc>
        <w:tc>
          <w:tcPr>
            <w:tcW w:w="6463" w:type="dxa"/>
            <w:shd w:val="clear" w:color="auto" w:fill="7030A0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7CB79F2" w14:textId="77777777" w:rsidR="00782B3F" w:rsidRDefault="00000000">
            <w:pPr>
              <w:spacing w:after="0"/>
            </w:pPr>
            <w:r>
              <w:rPr>
                <w:b/>
                <w:color w:val="FFFFFF"/>
                <w:sz w:val="16"/>
              </w:rPr>
              <w:t>Требование</w:t>
            </w:r>
          </w:p>
        </w:tc>
      </w:tr>
      <w:tr w:rsidR="00782B3F" w:rsidRPr="00B47222" w14:paraId="245E9535" w14:textId="77777777">
        <w:trPr>
          <w:jc w:val="center"/>
        </w:trPr>
        <w:tc>
          <w:tcPr>
            <w:tcW w:w="289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3B9CF8C" w14:textId="58406B2F" w:rsidR="00782B3F" w:rsidRPr="00E66A7A" w:rsidRDefault="00000000">
            <w:pPr>
              <w:spacing w:after="0"/>
              <w:rPr>
                <w:lang w:val="ru-RU"/>
              </w:rPr>
            </w:pPr>
            <w:r>
              <w:rPr>
                <w:sz w:val="16"/>
              </w:rPr>
              <w:t xml:space="preserve">ППР и </w:t>
            </w:r>
            <w:r w:rsidR="00E66A7A">
              <w:rPr>
                <w:sz w:val="16"/>
                <w:lang w:val="ru-RU"/>
              </w:rPr>
              <w:t>технологические карты</w:t>
            </w:r>
          </w:p>
        </w:tc>
        <w:tc>
          <w:tcPr>
            <w:tcW w:w="646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A5BF1F9" w14:textId="50F98D99" w:rsidR="00782B3F" w:rsidRPr="00E325C6" w:rsidRDefault="00000000">
            <w:pPr>
              <w:spacing w:after="0"/>
              <w:rPr>
                <w:lang w:val="ru-RU"/>
              </w:rPr>
            </w:pPr>
            <w:r w:rsidRPr="00E325C6">
              <w:rPr>
                <w:sz w:val="16"/>
                <w:lang w:val="ru-RU"/>
              </w:rPr>
              <w:t xml:space="preserve">Не позднее чем за 10 рабочих дней до старта; включить отдельные карты на газобетон, ПГП, зимние работы, логистику и работы у </w:t>
            </w:r>
            <w:r w:rsidR="002E57D7" w:rsidRPr="00E325C6">
              <w:rPr>
                <w:sz w:val="16"/>
                <w:lang w:val="ru-RU"/>
              </w:rPr>
              <w:t>не ограждённых</w:t>
            </w:r>
            <w:r w:rsidRPr="00E325C6">
              <w:rPr>
                <w:sz w:val="16"/>
                <w:lang w:val="ru-RU"/>
              </w:rPr>
              <w:t xml:space="preserve"> перепадов</w:t>
            </w:r>
          </w:p>
        </w:tc>
      </w:tr>
      <w:tr w:rsidR="00782B3F" w:rsidRPr="00B47222" w14:paraId="523BA3D3" w14:textId="77777777">
        <w:trPr>
          <w:jc w:val="center"/>
        </w:trPr>
        <w:tc>
          <w:tcPr>
            <w:tcW w:w="2891" w:type="dxa"/>
            <w:shd w:val="clear" w:color="auto" w:fill="F7F9FB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B8ECB20" w14:textId="708D6634" w:rsidR="00782B3F" w:rsidRPr="00C027AC" w:rsidRDefault="00C027AC">
            <w:pPr>
              <w:spacing w:after="0"/>
              <w:rPr>
                <w:lang w:val="ru-RU"/>
              </w:rPr>
            </w:pPr>
            <w:r>
              <w:rPr>
                <w:sz w:val="16"/>
                <w:lang w:val="ru-RU"/>
              </w:rPr>
              <w:t>Календарный график</w:t>
            </w:r>
          </w:p>
        </w:tc>
        <w:tc>
          <w:tcPr>
            <w:tcW w:w="6463" w:type="dxa"/>
            <w:shd w:val="clear" w:color="auto" w:fill="F7F9FB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0135F4C" w14:textId="77777777" w:rsidR="00782B3F" w:rsidRPr="00E325C6" w:rsidRDefault="00000000">
            <w:pPr>
              <w:spacing w:after="0"/>
              <w:rPr>
                <w:lang w:val="ru-RU"/>
              </w:rPr>
            </w:pPr>
            <w:r w:rsidRPr="00E325C6">
              <w:rPr>
                <w:sz w:val="16"/>
                <w:lang w:val="ru-RU"/>
              </w:rPr>
              <w:t>Увязанный с общим ГПР, по секциям, этажам и зонам, с ресурсами и месячной/недельной выработкой</w:t>
            </w:r>
          </w:p>
        </w:tc>
      </w:tr>
      <w:tr w:rsidR="00782B3F" w:rsidRPr="00B47222" w14:paraId="36CE8879" w14:textId="77777777">
        <w:trPr>
          <w:jc w:val="center"/>
        </w:trPr>
        <w:tc>
          <w:tcPr>
            <w:tcW w:w="2891" w:type="dxa"/>
            <w:shd w:val="clear" w:color="auto" w:fill="F7F9FB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96952A0" w14:textId="336FE0AD" w:rsidR="00782B3F" w:rsidRPr="00C027AC" w:rsidRDefault="00C027AC">
            <w:pPr>
              <w:spacing w:after="0"/>
              <w:rPr>
                <w:lang w:val="ru-RU"/>
              </w:rPr>
            </w:pPr>
            <w:r>
              <w:rPr>
                <w:sz w:val="16"/>
                <w:lang w:val="ru-RU"/>
              </w:rPr>
              <w:t>График поставок и подъема материалов</w:t>
            </w:r>
          </w:p>
        </w:tc>
        <w:tc>
          <w:tcPr>
            <w:tcW w:w="6463" w:type="dxa"/>
            <w:shd w:val="clear" w:color="auto" w:fill="F7F9FB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893BD35" w14:textId="34A37C8E" w:rsidR="00782B3F" w:rsidRPr="00E325C6" w:rsidRDefault="00C027AC">
            <w:pPr>
              <w:spacing w:after="0"/>
              <w:rPr>
                <w:lang w:val="ru-RU"/>
              </w:rPr>
            </w:pPr>
            <w:r>
              <w:rPr>
                <w:sz w:val="16"/>
                <w:lang w:val="ru-RU"/>
              </w:rPr>
              <w:t>Месячный, н</w:t>
            </w:r>
            <w:r w:rsidRPr="00E325C6">
              <w:rPr>
                <w:sz w:val="16"/>
                <w:lang w:val="ru-RU"/>
              </w:rPr>
              <w:t>едельный и суточный; по типу материала, этажу, массе паллет и окнам крана</w:t>
            </w:r>
          </w:p>
        </w:tc>
      </w:tr>
      <w:tr w:rsidR="00782B3F" w:rsidRPr="00B47222" w14:paraId="03C5773A" w14:textId="77777777">
        <w:trPr>
          <w:jc w:val="center"/>
        </w:trPr>
        <w:tc>
          <w:tcPr>
            <w:tcW w:w="289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C566B37" w14:textId="364DEEAF" w:rsidR="00782B3F" w:rsidRPr="00C027AC" w:rsidRDefault="00C027AC">
            <w:pPr>
              <w:spacing w:after="0"/>
              <w:rPr>
                <w:lang w:val="ru-RU"/>
              </w:rPr>
            </w:pPr>
            <w:r>
              <w:rPr>
                <w:sz w:val="16"/>
                <w:lang w:val="ru-RU"/>
              </w:rPr>
              <w:t>Схема складирования</w:t>
            </w:r>
          </w:p>
        </w:tc>
        <w:tc>
          <w:tcPr>
            <w:tcW w:w="646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A5BEDFB" w14:textId="77777777" w:rsidR="00782B3F" w:rsidRPr="00E325C6" w:rsidRDefault="00000000">
            <w:pPr>
              <w:spacing w:after="0"/>
              <w:rPr>
                <w:lang w:val="ru-RU"/>
              </w:rPr>
            </w:pPr>
            <w:r w:rsidRPr="00E325C6">
              <w:rPr>
                <w:sz w:val="16"/>
                <w:lang w:val="ru-RU"/>
              </w:rPr>
              <w:t>С указанием допустимых нагрузок на перекрытие, проходов, пожарных проездов и защиты материалов</w:t>
            </w:r>
          </w:p>
        </w:tc>
      </w:tr>
      <w:tr w:rsidR="00782B3F" w:rsidRPr="00B47222" w14:paraId="7AD40899" w14:textId="77777777">
        <w:trPr>
          <w:jc w:val="center"/>
        </w:trPr>
        <w:tc>
          <w:tcPr>
            <w:tcW w:w="2891" w:type="dxa"/>
            <w:shd w:val="clear" w:color="auto" w:fill="F7F9FB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97B92A8" w14:textId="5C690A67" w:rsidR="00782B3F" w:rsidRPr="00C027AC" w:rsidRDefault="00C027AC">
            <w:pPr>
              <w:spacing w:after="0"/>
              <w:rPr>
                <w:lang w:val="ru-RU"/>
              </w:rPr>
            </w:pPr>
            <w:r>
              <w:rPr>
                <w:sz w:val="16"/>
                <w:lang w:val="ru-RU"/>
              </w:rPr>
              <w:t>Приказы</w:t>
            </w:r>
          </w:p>
        </w:tc>
        <w:tc>
          <w:tcPr>
            <w:tcW w:w="6463" w:type="dxa"/>
            <w:shd w:val="clear" w:color="auto" w:fill="F7F9FB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4B625C7" w14:textId="66CA7987" w:rsidR="00782B3F" w:rsidRPr="00E325C6" w:rsidRDefault="00000000">
            <w:pPr>
              <w:spacing w:after="0"/>
              <w:rPr>
                <w:lang w:val="ru-RU"/>
              </w:rPr>
            </w:pPr>
            <w:r w:rsidRPr="00E325C6">
              <w:rPr>
                <w:sz w:val="16"/>
                <w:lang w:val="ru-RU"/>
              </w:rPr>
              <w:t xml:space="preserve">Ответственный производитель работ, ОТ, пожарная безопасность, грузоподъемные операции, геодезия/качество </w:t>
            </w:r>
          </w:p>
        </w:tc>
      </w:tr>
      <w:tr w:rsidR="00782B3F" w:rsidRPr="00B47222" w14:paraId="066C85B6" w14:textId="77777777">
        <w:trPr>
          <w:jc w:val="center"/>
        </w:trPr>
        <w:tc>
          <w:tcPr>
            <w:tcW w:w="289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35AD676" w14:textId="5C685FF4" w:rsidR="00782B3F" w:rsidRPr="00345806" w:rsidRDefault="00345806">
            <w:pPr>
              <w:spacing w:after="0"/>
              <w:rPr>
                <w:lang w:val="ru-RU"/>
              </w:rPr>
            </w:pPr>
            <w:r>
              <w:rPr>
                <w:sz w:val="16"/>
                <w:lang w:val="ru-RU"/>
              </w:rPr>
              <w:t>Персонал</w:t>
            </w:r>
          </w:p>
        </w:tc>
        <w:tc>
          <w:tcPr>
            <w:tcW w:w="646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EE23087" w14:textId="2B3600BD" w:rsidR="00782B3F" w:rsidRPr="00E325C6" w:rsidRDefault="00000000">
            <w:pPr>
              <w:spacing w:after="0"/>
              <w:rPr>
                <w:lang w:val="ru-RU"/>
              </w:rPr>
            </w:pPr>
            <w:r w:rsidRPr="00E325C6">
              <w:rPr>
                <w:sz w:val="16"/>
                <w:lang w:val="ru-RU"/>
              </w:rPr>
              <w:t xml:space="preserve">Списки, квалификация, допуски, медосмотры и обучение </w:t>
            </w:r>
          </w:p>
        </w:tc>
      </w:tr>
      <w:tr w:rsidR="00782B3F" w:rsidRPr="00B47222" w14:paraId="00A9D640" w14:textId="77777777">
        <w:trPr>
          <w:jc w:val="center"/>
        </w:trPr>
        <w:tc>
          <w:tcPr>
            <w:tcW w:w="2891" w:type="dxa"/>
            <w:shd w:val="clear" w:color="auto" w:fill="F7F9FB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C52425B" w14:textId="0EC1CDDE" w:rsidR="00782B3F" w:rsidRPr="00345806" w:rsidRDefault="00345806">
            <w:pPr>
              <w:spacing w:after="0"/>
              <w:rPr>
                <w:lang w:val="ru-RU"/>
              </w:rPr>
            </w:pPr>
            <w:r>
              <w:rPr>
                <w:sz w:val="16"/>
                <w:lang w:val="ru-RU"/>
              </w:rPr>
              <w:t>Материалы</w:t>
            </w:r>
          </w:p>
        </w:tc>
        <w:tc>
          <w:tcPr>
            <w:tcW w:w="6463" w:type="dxa"/>
            <w:shd w:val="clear" w:color="auto" w:fill="F7F9FB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AC8491E" w14:textId="77777777" w:rsidR="00782B3F" w:rsidRPr="00E325C6" w:rsidRDefault="00000000">
            <w:pPr>
              <w:spacing w:after="0"/>
              <w:rPr>
                <w:lang w:val="ru-RU"/>
              </w:rPr>
            </w:pPr>
            <w:r w:rsidRPr="00E325C6">
              <w:rPr>
                <w:sz w:val="16"/>
                <w:lang w:val="ru-RU"/>
              </w:rPr>
              <w:t>Реестр сертификатов/паспортов, образцы и подтверждение совместимости клеев, анкеров, заполнителей</w:t>
            </w:r>
          </w:p>
        </w:tc>
      </w:tr>
      <w:tr w:rsidR="00782B3F" w:rsidRPr="00B47222" w14:paraId="63B1EF84" w14:textId="77777777">
        <w:trPr>
          <w:jc w:val="center"/>
        </w:trPr>
        <w:tc>
          <w:tcPr>
            <w:tcW w:w="289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E8CFA45" w14:textId="77777777" w:rsidR="00782B3F" w:rsidRDefault="00000000">
            <w:pPr>
              <w:spacing w:after="0"/>
            </w:pPr>
            <w:r>
              <w:rPr>
                <w:sz w:val="16"/>
              </w:rPr>
              <w:t>Демоучасток</w:t>
            </w:r>
          </w:p>
        </w:tc>
        <w:tc>
          <w:tcPr>
            <w:tcW w:w="646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169D234" w14:textId="77777777" w:rsidR="00782B3F" w:rsidRPr="00E325C6" w:rsidRDefault="00000000">
            <w:pPr>
              <w:spacing w:after="0"/>
              <w:rPr>
                <w:lang w:val="ru-RU"/>
              </w:rPr>
            </w:pPr>
            <w:r w:rsidRPr="00E325C6">
              <w:rPr>
                <w:sz w:val="16"/>
                <w:lang w:val="ru-RU"/>
              </w:rPr>
              <w:t>2-й этаж секции 2 либо иной согласованный участок; до массового развертывания работ</w:t>
            </w:r>
          </w:p>
        </w:tc>
      </w:tr>
    </w:tbl>
    <w:p w14:paraId="3C3E7C36" w14:textId="77777777" w:rsidR="00782B3F" w:rsidRPr="00E325C6" w:rsidRDefault="00782B3F">
      <w:pPr>
        <w:spacing w:after="0"/>
        <w:rPr>
          <w:lang w:val="ru-RU"/>
        </w:rPr>
      </w:pPr>
    </w:p>
    <w:p w14:paraId="442FF49D" w14:textId="77777777" w:rsidR="00782B3F" w:rsidRPr="00E325C6" w:rsidRDefault="00000000">
      <w:pPr>
        <w:rPr>
          <w:lang w:val="ru-RU"/>
        </w:rPr>
      </w:pPr>
      <w:r w:rsidRPr="00E325C6">
        <w:rPr>
          <w:lang w:val="ru-RU"/>
        </w:rPr>
        <w:t>6.1. Замечания к ППР и ТК устраняются не позднее 3 рабочих дней. Производство работ по несогласованной технологии запрещено.</w:t>
      </w:r>
    </w:p>
    <w:p w14:paraId="7EC8126F" w14:textId="77777777" w:rsidR="00782B3F" w:rsidRPr="00E325C6" w:rsidRDefault="00000000">
      <w:pPr>
        <w:rPr>
          <w:lang w:val="ru-RU"/>
        </w:rPr>
      </w:pPr>
      <w:r w:rsidRPr="00E325C6">
        <w:rPr>
          <w:lang w:val="ru-RU"/>
        </w:rPr>
        <w:t>6.2. Акты допуска и передачи фронта подписываются уполномоченными представителями сторон; обязательная подпись генерального директора не требуется, если полномочия подтверждены приказом/доверенностью.</w:t>
      </w:r>
    </w:p>
    <w:p w14:paraId="5C781FA3" w14:textId="77777777" w:rsidR="00782B3F" w:rsidRPr="00E325C6" w:rsidRDefault="00000000">
      <w:pPr>
        <w:pStyle w:val="1"/>
        <w:rPr>
          <w:lang w:val="ru-RU"/>
        </w:rPr>
      </w:pPr>
      <w:r w:rsidRPr="00E325C6">
        <w:rPr>
          <w:lang w:val="ru-RU"/>
        </w:rPr>
        <w:t>7. Управление сроками и производительностью</w:t>
      </w:r>
    </w:p>
    <w:p w14:paraId="07629F0A" w14:textId="77777777" w:rsidR="00782B3F" w:rsidRPr="00E325C6" w:rsidRDefault="00000000">
      <w:pPr>
        <w:rPr>
          <w:lang w:val="ru-RU"/>
        </w:rPr>
      </w:pPr>
      <w:r w:rsidRPr="00E325C6">
        <w:rPr>
          <w:lang w:val="ru-RU"/>
        </w:rPr>
        <w:t>7.1. Подрядчик разрабатывает потоковую схему работ по секциям, этажам и захваткам с раздельными звеньями для газобетона и ПГП. График должен учитывать отставание/опережение монолитного цикла, сроки набора готовности фронта, инженерные закладные и ограниченные подъемные окна.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891"/>
        <w:gridCol w:w="6463"/>
      </w:tblGrid>
      <w:tr w:rsidR="00782B3F" w:rsidRPr="00B47222" w14:paraId="03F696BA" w14:textId="77777777" w:rsidTr="00120D48">
        <w:trPr>
          <w:tblHeader/>
          <w:jc w:val="center"/>
        </w:trPr>
        <w:tc>
          <w:tcPr>
            <w:tcW w:w="2891" w:type="dxa"/>
            <w:shd w:val="clear" w:color="auto" w:fill="7030A0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D7BE88B" w14:textId="7F5457D2" w:rsidR="00782B3F" w:rsidRPr="008653E5" w:rsidRDefault="00782B3F">
            <w:pPr>
              <w:spacing w:after="0"/>
              <w:rPr>
                <w:lang w:val="ru-RU"/>
              </w:rPr>
            </w:pPr>
          </w:p>
        </w:tc>
        <w:tc>
          <w:tcPr>
            <w:tcW w:w="6463" w:type="dxa"/>
            <w:shd w:val="clear" w:color="auto" w:fill="7030A0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5951940" w14:textId="7E1ED167" w:rsidR="00782B3F" w:rsidRPr="008653E5" w:rsidRDefault="00782B3F">
            <w:pPr>
              <w:spacing w:after="0"/>
              <w:rPr>
                <w:lang w:val="ru-RU"/>
              </w:rPr>
            </w:pPr>
          </w:p>
        </w:tc>
      </w:tr>
      <w:tr w:rsidR="00782B3F" w:rsidRPr="00B47222" w14:paraId="77E25F0F" w14:textId="77777777">
        <w:trPr>
          <w:jc w:val="center"/>
        </w:trPr>
        <w:tc>
          <w:tcPr>
            <w:tcW w:w="289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6011552" w14:textId="779083D7" w:rsidR="00782B3F" w:rsidRPr="00820C85" w:rsidRDefault="00820C85">
            <w:pPr>
              <w:spacing w:after="0"/>
              <w:rPr>
                <w:lang w:val="ru-RU"/>
              </w:rPr>
            </w:pPr>
            <w:r>
              <w:rPr>
                <w:sz w:val="16"/>
                <w:lang w:val="ru-RU"/>
              </w:rPr>
              <w:t>Суточное планирование</w:t>
            </w:r>
          </w:p>
        </w:tc>
        <w:tc>
          <w:tcPr>
            <w:tcW w:w="646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29BA3AA" w14:textId="491C9303" w:rsidR="00782B3F" w:rsidRPr="00E325C6" w:rsidRDefault="00000000">
            <w:pPr>
              <w:spacing w:after="0"/>
              <w:rPr>
                <w:lang w:val="ru-RU"/>
              </w:rPr>
            </w:pPr>
            <w:r w:rsidRPr="00E325C6">
              <w:rPr>
                <w:sz w:val="16"/>
                <w:lang w:val="ru-RU"/>
              </w:rPr>
              <w:t>До 1</w:t>
            </w:r>
            <w:r w:rsidR="002E57D7">
              <w:rPr>
                <w:sz w:val="16"/>
                <w:lang w:val="ru-RU"/>
              </w:rPr>
              <w:t>2</w:t>
            </w:r>
            <w:r w:rsidRPr="00E325C6">
              <w:rPr>
                <w:sz w:val="16"/>
                <w:lang w:val="ru-RU"/>
              </w:rPr>
              <w:t>:00 предыдущего дня — заявка на кран, фронт и смежные допуски</w:t>
            </w:r>
          </w:p>
        </w:tc>
      </w:tr>
      <w:tr w:rsidR="00782B3F" w:rsidRPr="00B47222" w14:paraId="15CD52A8" w14:textId="77777777">
        <w:trPr>
          <w:jc w:val="center"/>
        </w:trPr>
        <w:tc>
          <w:tcPr>
            <w:tcW w:w="2891" w:type="dxa"/>
            <w:shd w:val="clear" w:color="auto" w:fill="F7F9FB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265CC64" w14:textId="009ED81B" w:rsidR="00782B3F" w:rsidRPr="00844E73" w:rsidRDefault="00844E73">
            <w:pPr>
              <w:spacing w:after="0"/>
              <w:rPr>
                <w:lang w:val="ru-RU"/>
              </w:rPr>
            </w:pPr>
            <w:r>
              <w:rPr>
                <w:sz w:val="16"/>
                <w:lang w:val="ru-RU"/>
              </w:rPr>
              <w:t>Недельное планирование</w:t>
            </w:r>
          </w:p>
        </w:tc>
        <w:tc>
          <w:tcPr>
            <w:tcW w:w="6463" w:type="dxa"/>
            <w:shd w:val="clear" w:color="auto" w:fill="F7F9FB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65F019A" w14:textId="77777777" w:rsidR="00782B3F" w:rsidRPr="00E325C6" w:rsidRDefault="00000000">
            <w:pPr>
              <w:spacing w:after="0"/>
              <w:rPr>
                <w:lang w:val="ru-RU"/>
              </w:rPr>
            </w:pPr>
            <w:r w:rsidRPr="00E325C6">
              <w:rPr>
                <w:sz w:val="16"/>
                <w:lang w:val="ru-RU"/>
              </w:rPr>
              <w:t>План-факт по м²/м³, численности, этажам и причинам отклонений</w:t>
            </w:r>
          </w:p>
        </w:tc>
      </w:tr>
      <w:tr w:rsidR="00782B3F" w:rsidRPr="00B47222" w14:paraId="0F949ED2" w14:textId="77777777">
        <w:trPr>
          <w:jc w:val="center"/>
        </w:trPr>
        <w:tc>
          <w:tcPr>
            <w:tcW w:w="289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0E8A51E" w14:textId="617F873A" w:rsidR="00782B3F" w:rsidRPr="00844E73" w:rsidRDefault="00844E73">
            <w:pPr>
              <w:spacing w:after="0"/>
              <w:rPr>
                <w:lang w:val="ru-RU"/>
              </w:rPr>
            </w:pPr>
            <w:r>
              <w:rPr>
                <w:sz w:val="16"/>
                <w:lang w:val="ru-RU"/>
              </w:rPr>
              <w:t>Трехнедельное планирование</w:t>
            </w:r>
          </w:p>
        </w:tc>
        <w:tc>
          <w:tcPr>
            <w:tcW w:w="646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8131835" w14:textId="77777777" w:rsidR="00782B3F" w:rsidRPr="00E325C6" w:rsidRDefault="00000000">
            <w:pPr>
              <w:spacing w:after="0"/>
              <w:rPr>
                <w:lang w:val="ru-RU"/>
              </w:rPr>
            </w:pPr>
            <w:r w:rsidRPr="00E325C6">
              <w:rPr>
                <w:sz w:val="16"/>
                <w:lang w:val="ru-RU"/>
              </w:rPr>
              <w:t>Реестр ограничений с ответственными и сроками снятия</w:t>
            </w:r>
          </w:p>
        </w:tc>
      </w:tr>
      <w:tr w:rsidR="00782B3F" w:rsidRPr="00B47222" w14:paraId="60349325" w14:textId="77777777">
        <w:trPr>
          <w:jc w:val="center"/>
        </w:trPr>
        <w:tc>
          <w:tcPr>
            <w:tcW w:w="2891" w:type="dxa"/>
            <w:shd w:val="clear" w:color="auto" w:fill="F7F9FB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39D9D27" w14:textId="02CD0C88" w:rsidR="00782B3F" w:rsidRPr="00844E73" w:rsidRDefault="00844E73">
            <w:pPr>
              <w:spacing w:after="0"/>
              <w:rPr>
                <w:lang w:val="ru-RU"/>
              </w:rPr>
            </w:pPr>
            <w:r>
              <w:rPr>
                <w:sz w:val="16"/>
                <w:lang w:val="ru-RU"/>
              </w:rPr>
              <w:t>Отставание</w:t>
            </w:r>
          </w:p>
        </w:tc>
        <w:tc>
          <w:tcPr>
            <w:tcW w:w="6463" w:type="dxa"/>
            <w:shd w:val="clear" w:color="auto" w:fill="F7F9FB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0A2CA37" w14:textId="77777777" w:rsidR="00782B3F" w:rsidRPr="00E325C6" w:rsidRDefault="00000000">
            <w:pPr>
              <w:spacing w:after="0"/>
              <w:rPr>
                <w:lang w:val="ru-RU"/>
              </w:rPr>
            </w:pPr>
            <w:r w:rsidRPr="00E325C6">
              <w:rPr>
                <w:sz w:val="16"/>
                <w:lang w:val="ru-RU"/>
              </w:rPr>
              <w:t>При прогнозе срыва контрольной даты — уведомление в день выявления и план восстановления в течение 1 рабочего дня</w:t>
            </w:r>
          </w:p>
        </w:tc>
      </w:tr>
      <w:tr w:rsidR="00782B3F" w:rsidRPr="00B47222" w14:paraId="5137913C" w14:textId="77777777">
        <w:trPr>
          <w:jc w:val="center"/>
        </w:trPr>
        <w:tc>
          <w:tcPr>
            <w:tcW w:w="289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BFDD33F" w14:textId="1A08CECF" w:rsidR="00782B3F" w:rsidRPr="00844E73" w:rsidRDefault="00844E73">
            <w:pPr>
              <w:spacing w:after="0"/>
              <w:rPr>
                <w:lang w:val="ru-RU"/>
              </w:rPr>
            </w:pPr>
            <w:r>
              <w:rPr>
                <w:sz w:val="16"/>
                <w:lang w:val="ru-RU"/>
              </w:rPr>
              <w:t>Качество с первого предъявления</w:t>
            </w:r>
          </w:p>
        </w:tc>
        <w:tc>
          <w:tcPr>
            <w:tcW w:w="646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39E0BCD" w14:textId="6531005D" w:rsidR="00782B3F" w:rsidRPr="00E325C6" w:rsidRDefault="00000000">
            <w:pPr>
              <w:spacing w:after="0"/>
              <w:rPr>
                <w:lang w:val="ru-RU"/>
              </w:rPr>
            </w:pPr>
            <w:r w:rsidRPr="00E325C6">
              <w:rPr>
                <w:sz w:val="16"/>
                <w:lang w:val="ru-RU"/>
              </w:rPr>
              <w:t>Целевой показатель не ниже 95% принятых зон без повторного предъявления;</w:t>
            </w:r>
          </w:p>
        </w:tc>
      </w:tr>
      <w:tr w:rsidR="00782B3F" w:rsidRPr="00B47222" w14:paraId="576D41F5" w14:textId="77777777">
        <w:trPr>
          <w:jc w:val="center"/>
        </w:trPr>
        <w:tc>
          <w:tcPr>
            <w:tcW w:w="2891" w:type="dxa"/>
            <w:shd w:val="clear" w:color="auto" w:fill="F7F9FB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BCB9BDD" w14:textId="306175AF" w:rsidR="00782B3F" w:rsidRPr="00844E73" w:rsidRDefault="00844E73">
            <w:pPr>
              <w:spacing w:after="0"/>
              <w:rPr>
                <w:lang w:val="ru-RU"/>
              </w:rPr>
            </w:pPr>
            <w:r>
              <w:rPr>
                <w:sz w:val="16"/>
                <w:lang w:val="ru-RU"/>
              </w:rPr>
              <w:t>Резерв ресурсов</w:t>
            </w:r>
          </w:p>
        </w:tc>
        <w:tc>
          <w:tcPr>
            <w:tcW w:w="6463" w:type="dxa"/>
            <w:shd w:val="clear" w:color="auto" w:fill="F7F9FB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D274ACC" w14:textId="77777777" w:rsidR="00782B3F" w:rsidRPr="00E325C6" w:rsidRDefault="00000000">
            <w:pPr>
              <w:spacing w:after="0"/>
              <w:rPr>
                <w:lang w:val="ru-RU"/>
              </w:rPr>
            </w:pPr>
            <w:r w:rsidRPr="00E325C6">
              <w:rPr>
                <w:sz w:val="16"/>
                <w:lang w:val="ru-RU"/>
              </w:rPr>
              <w:t>Подрядчик предусматривает резерв звена/смены и инструмента для компенсации локальных сбоев без снижения качества</w:t>
            </w:r>
          </w:p>
        </w:tc>
      </w:tr>
    </w:tbl>
    <w:p w14:paraId="158849A5" w14:textId="77777777" w:rsidR="00782B3F" w:rsidRPr="00E325C6" w:rsidRDefault="00782B3F">
      <w:pPr>
        <w:spacing w:after="0"/>
        <w:rPr>
          <w:lang w:val="ru-RU"/>
        </w:rPr>
      </w:pPr>
    </w:p>
    <w:p w14:paraId="287DF92A" w14:textId="1F406683" w:rsidR="00782B3F" w:rsidRPr="00E325C6" w:rsidRDefault="00000000">
      <w:pPr>
        <w:rPr>
          <w:lang w:val="ru-RU"/>
        </w:rPr>
      </w:pPr>
      <w:r w:rsidRPr="00E325C6">
        <w:rPr>
          <w:lang w:val="ru-RU"/>
        </w:rPr>
        <w:t>7.2. Факт выполнения фиксируется ежедневно в утвержденной форме генподрядчика с фотографиями, объемом, численностью и препятствиями.</w:t>
      </w:r>
    </w:p>
    <w:p w14:paraId="03CC78E8" w14:textId="77777777" w:rsidR="00782B3F" w:rsidRPr="00E325C6" w:rsidRDefault="00000000">
      <w:pPr>
        <w:rPr>
          <w:lang w:val="ru-RU"/>
        </w:rPr>
      </w:pPr>
      <w:r w:rsidRPr="00E325C6">
        <w:rPr>
          <w:lang w:val="ru-RU"/>
        </w:rPr>
        <w:t>7.3. Изменение очередности, работа в дополнительные смены и мобилизация дополнительных бригад согласовываются до начала соответствующих работ. Дополнительная сменность не допускает превышения шумовых ограничений и требований площадки.</w:t>
      </w:r>
    </w:p>
    <w:p w14:paraId="56471C0B" w14:textId="77777777" w:rsidR="00782B3F" w:rsidRPr="00E325C6" w:rsidRDefault="00000000">
      <w:pPr>
        <w:pStyle w:val="1"/>
        <w:rPr>
          <w:lang w:val="ru-RU"/>
        </w:rPr>
      </w:pPr>
      <w:r w:rsidRPr="00E325C6">
        <w:rPr>
          <w:lang w:val="ru-RU"/>
        </w:rPr>
        <w:t>8. Логистика, складирование и использование подъемных механизмов</w:t>
      </w:r>
    </w:p>
    <w:p w14:paraId="010BC1F1" w14:textId="77777777" w:rsidR="00782B3F" w:rsidRPr="00E325C6" w:rsidRDefault="00000000">
      <w:pPr>
        <w:rPr>
          <w:lang w:val="ru-RU"/>
        </w:rPr>
      </w:pPr>
      <w:r w:rsidRPr="00E325C6">
        <w:rPr>
          <w:lang w:val="ru-RU"/>
        </w:rPr>
        <w:t>8.1. Ограниченное время башенного крана является исходным условием производства работ и должно быть учтено подрядчиком в цене, ППР, численности и графике поставок.</w:t>
      </w:r>
    </w:p>
    <w:p w14:paraId="3B1BFC43" w14:textId="5E94FEEC" w:rsidR="00782B3F" w:rsidRPr="00E325C6" w:rsidRDefault="00000000">
      <w:pPr>
        <w:rPr>
          <w:lang w:val="ru-RU"/>
        </w:rPr>
      </w:pPr>
      <w:r w:rsidRPr="00E325C6">
        <w:rPr>
          <w:lang w:val="ru-RU"/>
        </w:rPr>
        <w:t>8.2. Плановые окна башенного крана для кладочных работ: 07:00–08:00</w:t>
      </w:r>
      <w:r w:rsidR="008F7E8F">
        <w:rPr>
          <w:lang w:val="ru-RU"/>
        </w:rPr>
        <w:t xml:space="preserve"> и </w:t>
      </w:r>
      <w:r w:rsidRPr="00E325C6">
        <w:rPr>
          <w:lang w:val="ru-RU"/>
        </w:rPr>
        <w:t>обеденное окно</w:t>
      </w:r>
      <w:r w:rsidR="002E57D7">
        <w:rPr>
          <w:lang w:val="ru-RU"/>
        </w:rPr>
        <w:t>.</w:t>
      </w:r>
      <w:r w:rsidRPr="00E325C6">
        <w:rPr>
          <w:lang w:val="ru-RU"/>
        </w:rPr>
        <w:t xml:space="preserve"> Приоритет, длительность и порядок заявок устанавливаются недельным графиком грузоподъемных операций.</w:t>
      </w:r>
    </w:p>
    <w:p w14:paraId="3BA97BA5" w14:textId="77777777" w:rsidR="00782B3F" w:rsidRDefault="00000000">
      <w:r>
        <w:t>8.3. Подрядчик обязан:</w:t>
      </w:r>
    </w:p>
    <w:p w14:paraId="6FF93E0F" w14:textId="156BC153" w:rsidR="00782B3F" w:rsidRPr="00E325C6" w:rsidRDefault="00000000">
      <w:pPr>
        <w:pStyle w:val="a0"/>
        <w:spacing w:after="40"/>
        <w:rPr>
          <w:lang w:val="ru-RU"/>
        </w:rPr>
      </w:pPr>
      <w:r w:rsidRPr="00E325C6">
        <w:rPr>
          <w:lang w:val="ru-RU"/>
        </w:rPr>
        <w:t>подавать суточную заявку на подъем не позднее 1</w:t>
      </w:r>
      <w:r w:rsidR="002E57D7">
        <w:rPr>
          <w:lang w:val="ru-RU"/>
        </w:rPr>
        <w:t>2</w:t>
      </w:r>
      <w:r w:rsidRPr="00E325C6">
        <w:rPr>
          <w:lang w:val="ru-RU"/>
        </w:rPr>
        <w:t>:00 предыдущего рабочего дня с указанием груза, массы, габарита, этажа, места приема и ответственного стропальщика;</w:t>
      </w:r>
    </w:p>
    <w:p w14:paraId="47CEAC7A" w14:textId="77777777" w:rsidR="00782B3F" w:rsidRPr="00E325C6" w:rsidRDefault="00000000">
      <w:pPr>
        <w:pStyle w:val="a0"/>
        <w:spacing w:after="40"/>
        <w:rPr>
          <w:lang w:val="ru-RU"/>
        </w:rPr>
      </w:pPr>
      <w:r w:rsidRPr="00E325C6">
        <w:rPr>
          <w:lang w:val="ru-RU"/>
        </w:rPr>
        <w:t>обеспечивать готовность груза, исправную сертифицированную тару и строповку до начала выделенного окна;</w:t>
      </w:r>
    </w:p>
    <w:p w14:paraId="5EBB94DE" w14:textId="77777777" w:rsidR="00782B3F" w:rsidRPr="00E325C6" w:rsidRDefault="00000000">
      <w:pPr>
        <w:pStyle w:val="a0"/>
        <w:spacing w:after="40"/>
        <w:rPr>
          <w:lang w:val="ru-RU"/>
        </w:rPr>
      </w:pPr>
      <w:r w:rsidRPr="00E325C6">
        <w:rPr>
          <w:lang w:val="ru-RU"/>
        </w:rPr>
        <w:t>иметь на этаже страховой запас материалов не менее одной полной рабочей смены, если это допускается несущей способностью перекрытия и согласованной схемой складирования;</w:t>
      </w:r>
    </w:p>
    <w:p w14:paraId="5D4AEC9A" w14:textId="77777777" w:rsidR="00782B3F" w:rsidRPr="00E325C6" w:rsidRDefault="00000000">
      <w:pPr>
        <w:pStyle w:val="a0"/>
        <w:spacing w:after="40"/>
        <w:rPr>
          <w:lang w:val="ru-RU"/>
        </w:rPr>
      </w:pPr>
      <w:r w:rsidRPr="00E325C6">
        <w:rPr>
          <w:lang w:val="ru-RU"/>
        </w:rPr>
        <w:t>не размещать паллеты и растворные емкости вне согласованных зон и не превышать допустимую распределенную/сосредоточенную нагрузку;</w:t>
      </w:r>
    </w:p>
    <w:p w14:paraId="1E63B5A0" w14:textId="77777777" w:rsidR="00782B3F" w:rsidRPr="00E325C6" w:rsidRDefault="00000000">
      <w:pPr>
        <w:pStyle w:val="a0"/>
        <w:spacing w:after="40"/>
        <w:rPr>
          <w:lang w:val="ru-RU"/>
        </w:rPr>
      </w:pPr>
      <w:r w:rsidRPr="00E325C6">
        <w:rPr>
          <w:lang w:val="ru-RU"/>
        </w:rPr>
        <w:t>предусмотреть альтернативную подачу мелких материалов и инструмента грузовым подъемником либо иным согласованным способом; самовольная установка лебедок и подъемников запрещена;</w:t>
      </w:r>
    </w:p>
    <w:p w14:paraId="723B8141" w14:textId="77777777" w:rsidR="00782B3F" w:rsidRPr="00E325C6" w:rsidRDefault="00000000">
      <w:pPr>
        <w:pStyle w:val="a0"/>
        <w:spacing w:after="40"/>
        <w:rPr>
          <w:lang w:val="ru-RU"/>
        </w:rPr>
      </w:pPr>
      <w:r w:rsidRPr="00E325C6">
        <w:rPr>
          <w:lang w:val="ru-RU"/>
        </w:rPr>
        <w:t>разделять маршруты подачи материалов и эвакуационные/рабочие проходы;</w:t>
      </w:r>
    </w:p>
    <w:p w14:paraId="6FDA9B6A" w14:textId="77777777" w:rsidR="00782B3F" w:rsidRPr="00E325C6" w:rsidRDefault="00000000">
      <w:pPr>
        <w:pStyle w:val="a0"/>
        <w:spacing w:after="40"/>
        <w:rPr>
          <w:lang w:val="ru-RU"/>
        </w:rPr>
      </w:pPr>
      <w:r w:rsidRPr="00E325C6">
        <w:rPr>
          <w:lang w:val="ru-RU"/>
        </w:rPr>
        <w:t>защищать газобетон и ПГП от осадков и увлажнения, складировать на ровном основании в заводской упаковке с вентиляцией по инструкции производителя.</w:t>
      </w:r>
    </w:p>
    <w:p w14:paraId="308914A4" w14:textId="77777777" w:rsidR="00782B3F" w:rsidRPr="00E325C6" w:rsidRDefault="00000000">
      <w:pPr>
        <w:rPr>
          <w:lang w:val="ru-RU"/>
        </w:rPr>
      </w:pPr>
      <w:r w:rsidRPr="00E325C6">
        <w:rPr>
          <w:lang w:val="ru-RU"/>
        </w:rPr>
        <w:t>8.4. Срыв согласованного окна по вине одной из сторон фиксируется в суточном журнале. Подрядчик обязан перераспределить звенья на доступные операции; генподрядчик — по возможности предоставить компенсирующее окно без нарушения общего графика.</w:t>
      </w:r>
    </w:p>
    <w:p w14:paraId="15E9970C" w14:textId="77777777" w:rsidR="00782B3F" w:rsidRPr="00E325C6" w:rsidRDefault="00000000">
      <w:pPr>
        <w:pStyle w:val="1"/>
        <w:rPr>
          <w:lang w:val="ru-RU"/>
        </w:rPr>
      </w:pPr>
      <w:r w:rsidRPr="00E325C6">
        <w:rPr>
          <w:lang w:val="ru-RU"/>
        </w:rPr>
        <w:t>9. Общие технологические требования</w:t>
      </w:r>
    </w:p>
    <w:p w14:paraId="3D545511" w14:textId="77777777" w:rsidR="00782B3F" w:rsidRPr="00E325C6" w:rsidRDefault="00000000">
      <w:pPr>
        <w:rPr>
          <w:lang w:val="ru-RU"/>
        </w:rPr>
      </w:pPr>
      <w:r w:rsidRPr="00E325C6">
        <w:rPr>
          <w:lang w:val="ru-RU"/>
        </w:rPr>
        <w:t>9.1. Работы выполняются по РД, согласованному ППР/ТК и инструкциям производителей материалов. Запрещены самовольные изменения толщины, материала, плотности, класса прочности, марки морозостойкости, типа клея, армирования, креплений и заполнения зазоров.</w:t>
      </w:r>
    </w:p>
    <w:p w14:paraId="67503F5F" w14:textId="77777777" w:rsidR="00782B3F" w:rsidRPr="00E325C6" w:rsidRDefault="00000000">
      <w:pPr>
        <w:rPr>
          <w:lang w:val="ru-RU"/>
        </w:rPr>
      </w:pPr>
      <w:r w:rsidRPr="00E325C6">
        <w:rPr>
          <w:lang w:val="ru-RU"/>
        </w:rPr>
        <w:t>9.2. Резка блоков и плит выполняется механизированным инструментом с получением ровной грани; раскалывание ударами не допускается. Пыль удаляется, рабочие места обеспечиваются пылеудалением/уборкой.</w:t>
      </w:r>
    </w:p>
    <w:p w14:paraId="0C9C0352" w14:textId="77777777" w:rsidR="00782B3F" w:rsidRPr="00E325C6" w:rsidRDefault="00000000">
      <w:pPr>
        <w:rPr>
          <w:lang w:val="ru-RU"/>
        </w:rPr>
      </w:pPr>
      <w:r w:rsidRPr="00E325C6">
        <w:rPr>
          <w:lang w:val="ru-RU"/>
        </w:rPr>
        <w:t>9.3. Запрещается кладка по загрязненному, обледенелому, непрочному или не принятому основанию. Неровности основания устраняются способом, предусмотренным РД и ТК.</w:t>
      </w:r>
    </w:p>
    <w:p w14:paraId="5838122A" w14:textId="77777777" w:rsidR="00782B3F" w:rsidRPr="00E325C6" w:rsidRDefault="00000000">
      <w:pPr>
        <w:rPr>
          <w:lang w:val="ru-RU"/>
        </w:rPr>
      </w:pPr>
      <w:r w:rsidRPr="00E325C6">
        <w:rPr>
          <w:lang w:val="ru-RU"/>
        </w:rPr>
        <w:t>9.4. Незавершенная кладка ежедневно защищается от осадков и повреждений. Нагрузку от складируемых материалов на свежую кладку передавать запрещено.</w:t>
      </w:r>
    </w:p>
    <w:p w14:paraId="7A1DC9FE" w14:textId="77777777" w:rsidR="00782B3F" w:rsidRPr="00E325C6" w:rsidRDefault="00000000">
      <w:pPr>
        <w:pStyle w:val="1"/>
        <w:rPr>
          <w:lang w:val="ru-RU"/>
        </w:rPr>
      </w:pPr>
      <w:r w:rsidRPr="00E325C6">
        <w:rPr>
          <w:lang w:val="ru-RU"/>
        </w:rPr>
        <w:lastRenderedPageBreak/>
        <w:t>10. Требования к кладке из газобетонных блоков</w:t>
      </w:r>
    </w:p>
    <w:p w14:paraId="63DB1553" w14:textId="77777777" w:rsidR="00782B3F" w:rsidRPr="00E325C6" w:rsidRDefault="00000000">
      <w:pPr>
        <w:rPr>
          <w:lang w:val="ru-RU"/>
        </w:rPr>
      </w:pPr>
      <w:r w:rsidRPr="00E325C6">
        <w:rPr>
          <w:lang w:val="ru-RU"/>
        </w:rPr>
        <w:t>10.1. Тип, размеры, класс прочности, средняя плотность, морозостойкость и категория точности блоков принимаются строго по РД и спецификациям. Каждая партия сопровождается документом о качестве.</w:t>
      </w:r>
    </w:p>
    <w:p w14:paraId="66CDFB53" w14:textId="349FC4E3" w:rsidR="00782B3F" w:rsidRPr="00E325C6" w:rsidRDefault="00000000">
      <w:pPr>
        <w:rPr>
          <w:lang w:val="ru-RU"/>
        </w:rPr>
      </w:pPr>
      <w:r w:rsidRPr="00E325C6">
        <w:rPr>
          <w:lang w:val="ru-RU"/>
        </w:rPr>
        <w:t xml:space="preserve">10.2. Первый ряд укладывается на выравнивающий цементно-песчаный раствор/состав, предусмотренный проектом и системой производителя. Последующие ряды выполняются на тонкошовном клеевом составе для газобетона, если РД не устанавливает иное. </w:t>
      </w:r>
    </w:p>
    <w:p w14:paraId="072F87C2" w14:textId="77777777" w:rsidR="00782B3F" w:rsidRPr="00E325C6" w:rsidRDefault="00000000">
      <w:pPr>
        <w:rPr>
          <w:lang w:val="ru-RU"/>
        </w:rPr>
      </w:pPr>
      <w:r w:rsidRPr="00E325C6">
        <w:rPr>
          <w:lang w:val="ru-RU"/>
        </w:rPr>
        <w:t xml:space="preserve">10.3. Толщина горизонтальных и вертикальных швов, заполнение пазогребневых торцов и обработка </w:t>
      </w:r>
      <w:proofErr w:type="spellStart"/>
      <w:r w:rsidRPr="00E325C6">
        <w:rPr>
          <w:lang w:val="ru-RU"/>
        </w:rPr>
        <w:t>доборных</w:t>
      </w:r>
      <w:proofErr w:type="spellEnd"/>
      <w:r w:rsidRPr="00E325C6">
        <w:rPr>
          <w:lang w:val="ru-RU"/>
        </w:rPr>
        <w:t xml:space="preserve"> блоков принимаются по РД и инструкции производителя применяемой системы. Пустоты, непроклеенные зоны и сквозные швы не допускаются.</w:t>
      </w:r>
    </w:p>
    <w:p w14:paraId="4577C078" w14:textId="77777777" w:rsidR="00782B3F" w:rsidRPr="00E325C6" w:rsidRDefault="00000000">
      <w:pPr>
        <w:rPr>
          <w:lang w:val="ru-RU"/>
        </w:rPr>
      </w:pPr>
      <w:r w:rsidRPr="00E325C6">
        <w:rPr>
          <w:lang w:val="ru-RU"/>
        </w:rPr>
        <w:t>10.4. Вертикальные швы перевязываются; минимальная перевязка, армирование рядов, усиление подоконных зон, углов, простенков и мест опирания перемычек — по РД. Арматура/сетка должна быть полностью утоплена в проектный состав и защищена от коррозии.</w:t>
      </w:r>
    </w:p>
    <w:p w14:paraId="1E1F8EC4" w14:textId="77777777" w:rsidR="00782B3F" w:rsidRPr="00E325C6" w:rsidRDefault="00000000">
      <w:pPr>
        <w:rPr>
          <w:lang w:val="ru-RU"/>
        </w:rPr>
      </w:pPr>
      <w:r w:rsidRPr="00E325C6">
        <w:rPr>
          <w:lang w:val="ru-RU"/>
        </w:rPr>
        <w:t>10.5. Примыкание к монолитным конструкциям выполняется гибкими связями/анкерами с шагом и типом по РД. Жесткое заклинивание ненесущей кладки в каркас запрещено. К монолитным стенам шахт лифтов крепление выполняется только при прямом указании РД; при запрете проекта — не выполняется.</w:t>
      </w:r>
    </w:p>
    <w:p w14:paraId="3BB4C082" w14:textId="77777777" w:rsidR="00782B3F" w:rsidRPr="00E325C6" w:rsidRDefault="00000000">
      <w:pPr>
        <w:rPr>
          <w:lang w:val="ru-RU"/>
        </w:rPr>
      </w:pPr>
      <w:r w:rsidRPr="00E325C6">
        <w:rPr>
          <w:lang w:val="ru-RU"/>
        </w:rPr>
        <w:t>10.6. Верхний деформационный зазор до перекрытия оставляется проектной величины и заполняется после завершения основных деформаций/в срок по ТК сжимаемым, противопожарным и/или акустическим материалом согласно узлу. Заполнение жестким раствором без проектного решения запрещено.</w:t>
      </w:r>
    </w:p>
    <w:p w14:paraId="204A03C2" w14:textId="77777777" w:rsidR="00782B3F" w:rsidRDefault="00000000">
      <w:pPr>
        <w:rPr>
          <w:lang w:val="ru-RU"/>
        </w:rPr>
      </w:pPr>
      <w:r w:rsidRPr="00E325C6">
        <w:rPr>
          <w:lang w:val="ru-RU"/>
        </w:rPr>
        <w:t>10.7. Наружная кладка должна иметь проектные узлы примыкания к фасаду, окнам, перекрытиям и монолитным элементам; швы, торцы и верх незавершенной стены защищаются от атмосферного увлажнения.</w:t>
      </w:r>
    </w:p>
    <w:p w14:paraId="1832E760" w14:textId="50E5F6F5" w:rsidR="00E66A7A" w:rsidRPr="00E325C6" w:rsidRDefault="00E66A7A">
      <w:pPr>
        <w:rPr>
          <w:lang w:val="ru-RU"/>
        </w:rPr>
      </w:pPr>
      <w:r>
        <w:rPr>
          <w:lang w:val="ru-RU"/>
        </w:rPr>
        <w:t>10.8. В зимний период предусмотреть кладку газобетонных блоков на клей-пену</w:t>
      </w:r>
    </w:p>
    <w:p w14:paraId="527EFCB9" w14:textId="77777777" w:rsidR="00782B3F" w:rsidRPr="00E325C6" w:rsidRDefault="00000000">
      <w:pPr>
        <w:pStyle w:val="1"/>
        <w:rPr>
          <w:lang w:val="ru-RU"/>
        </w:rPr>
      </w:pPr>
      <w:r w:rsidRPr="00E325C6">
        <w:rPr>
          <w:lang w:val="ru-RU"/>
        </w:rPr>
        <w:t>11. Требования к перегородкам из ПГП</w:t>
      </w:r>
    </w:p>
    <w:p w14:paraId="6CB2177A" w14:textId="77777777" w:rsidR="00782B3F" w:rsidRPr="00E325C6" w:rsidRDefault="00000000">
      <w:pPr>
        <w:rPr>
          <w:lang w:val="ru-RU"/>
        </w:rPr>
      </w:pPr>
      <w:r w:rsidRPr="00E325C6">
        <w:rPr>
          <w:lang w:val="ru-RU"/>
        </w:rPr>
        <w:t>11.1. Применяется ПГП типа и толщины по РД. Во влажных помещениях используются влагостойкие плиты, если это предусмотрено проектом.</w:t>
      </w:r>
    </w:p>
    <w:p w14:paraId="073B8E19" w14:textId="77777777" w:rsidR="00782B3F" w:rsidRPr="00E325C6" w:rsidRDefault="00000000">
      <w:pPr>
        <w:rPr>
          <w:lang w:val="ru-RU"/>
        </w:rPr>
      </w:pPr>
      <w:r w:rsidRPr="00E325C6">
        <w:rPr>
          <w:lang w:val="ru-RU"/>
        </w:rPr>
        <w:t>11.2. Плиты монтируются на системный гипсовый клей/состав производителя. Применение цементно-песчаного раствора М100 для ПГП не допускается, кроме специально разработанного и согласованного узла.</w:t>
      </w:r>
    </w:p>
    <w:p w14:paraId="12C7026B" w14:textId="77777777" w:rsidR="00782B3F" w:rsidRPr="00E325C6" w:rsidRDefault="00000000">
      <w:pPr>
        <w:rPr>
          <w:lang w:val="ru-RU"/>
        </w:rPr>
      </w:pPr>
      <w:r w:rsidRPr="00E325C6">
        <w:rPr>
          <w:lang w:val="ru-RU"/>
        </w:rPr>
        <w:t>11.3. Основание очищается и выравнивается. Эластичная/гидроизоляционная прокладка под перегородкой, в примыканиях и во влажных помещениях выполняется по РД и требованиям акустики/</w:t>
      </w:r>
      <w:proofErr w:type="spellStart"/>
      <w:r w:rsidRPr="00E325C6">
        <w:rPr>
          <w:lang w:val="ru-RU"/>
        </w:rPr>
        <w:t>влагозащиты</w:t>
      </w:r>
      <w:proofErr w:type="spellEnd"/>
      <w:r w:rsidRPr="00E325C6">
        <w:rPr>
          <w:lang w:val="ru-RU"/>
        </w:rPr>
        <w:t>.</w:t>
      </w:r>
    </w:p>
    <w:p w14:paraId="77B47239" w14:textId="77777777" w:rsidR="00782B3F" w:rsidRPr="00E325C6" w:rsidRDefault="00000000">
      <w:pPr>
        <w:rPr>
          <w:lang w:val="ru-RU"/>
        </w:rPr>
      </w:pPr>
      <w:r w:rsidRPr="00E325C6">
        <w:rPr>
          <w:lang w:val="ru-RU"/>
        </w:rPr>
        <w:t xml:space="preserve">11.4. Пазогребневые соединения полностью заполняются клеем, излишки удаляются. Вертикальные швы смещаются; крестообразные совпадения швов не допускаются. </w:t>
      </w:r>
      <w:proofErr w:type="spellStart"/>
      <w:r w:rsidRPr="00E325C6">
        <w:rPr>
          <w:lang w:val="ru-RU"/>
        </w:rPr>
        <w:t>Доборные</w:t>
      </w:r>
      <w:proofErr w:type="spellEnd"/>
      <w:r w:rsidRPr="00E325C6">
        <w:rPr>
          <w:lang w:val="ru-RU"/>
        </w:rPr>
        <w:t xml:space="preserve"> элементы подрезаются, минимальный размер добора определяется ТК.</w:t>
      </w:r>
    </w:p>
    <w:p w14:paraId="608EED1D" w14:textId="77777777" w:rsidR="00782B3F" w:rsidRPr="00E325C6" w:rsidRDefault="00000000">
      <w:pPr>
        <w:rPr>
          <w:lang w:val="ru-RU"/>
        </w:rPr>
      </w:pPr>
      <w:r w:rsidRPr="00E325C6">
        <w:rPr>
          <w:lang w:val="ru-RU"/>
        </w:rPr>
        <w:t>11.5. Крепление к стенам и перекрытиям, усиление свободных концов, проемов и перегородок большой длины выполняются строго по РД. Верхний зазор заполняется проектным упругим составом; жесткое заклинивание запрещено.</w:t>
      </w:r>
    </w:p>
    <w:p w14:paraId="662B6DD7" w14:textId="49DCA8F0" w:rsidR="00782B3F" w:rsidRDefault="00000000">
      <w:pPr>
        <w:rPr>
          <w:lang w:val="ru-RU"/>
        </w:rPr>
      </w:pPr>
      <w:r w:rsidRPr="00E325C6">
        <w:rPr>
          <w:lang w:val="ru-RU"/>
        </w:rPr>
        <w:t>11.6. Устройство борозд, ниш и отверстий допускается только после согласования с РД/инженерными разделами. Горизонтальные штр</w:t>
      </w:r>
      <w:r w:rsidR="00F36162">
        <w:rPr>
          <w:lang w:val="ru-RU"/>
        </w:rPr>
        <w:t>о</w:t>
      </w:r>
      <w:r w:rsidRPr="00E325C6">
        <w:rPr>
          <w:lang w:val="ru-RU"/>
        </w:rPr>
        <w:t>бы, двусторонние пересекающиеся штр</w:t>
      </w:r>
      <w:r w:rsidR="00F36162">
        <w:rPr>
          <w:lang w:val="ru-RU"/>
        </w:rPr>
        <w:t>о</w:t>
      </w:r>
      <w:r w:rsidRPr="00E325C6">
        <w:rPr>
          <w:lang w:val="ru-RU"/>
        </w:rPr>
        <w:t>бы и ослабление перемычек без проектного решения запрещены.</w:t>
      </w:r>
    </w:p>
    <w:p w14:paraId="2B397779" w14:textId="40C81BE1" w:rsidR="00E66A7A" w:rsidRPr="00E325C6" w:rsidRDefault="00E66A7A">
      <w:pPr>
        <w:rPr>
          <w:lang w:val="ru-RU"/>
        </w:rPr>
      </w:pPr>
      <w:r>
        <w:rPr>
          <w:lang w:val="ru-RU"/>
        </w:rPr>
        <w:t>11.7. В зимний период предусмотреть кладку ПГП на клей-пену.</w:t>
      </w:r>
    </w:p>
    <w:p w14:paraId="2B21B80F" w14:textId="77777777" w:rsidR="00782B3F" w:rsidRPr="00E325C6" w:rsidRDefault="00000000">
      <w:pPr>
        <w:pStyle w:val="1"/>
        <w:rPr>
          <w:lang w:val="ru-RU"/>
        </w:rPr>
      </w:pPr>
      <w:r w:rsidRPr="00E325C6">
        <w:rPr>
          <w:lang w:val="ru-RU"/>
        </w:rPr>
        <w:t>12. Проемы, перемычки, инженерные отверстия и заделки</w:t>
      </w:r>
    </w:p>
    <w:p w14:paraId="479EE0F4" w14:textId="65E12E5B" w:rsidR="00782B3F" w:rsidRPr="00E325C6" w:rsidRDefault="00000000">
      <w:pPr>
        <w:rPr>
          <w:lang w:val="ru-RU"/>
        </w:rPr>
      </w:pPr>
      <w:r w:rsidRPr="00E325C6">
        <w:rPr>
          <w:lang w:val="ru-RU"/>
        </w:rPr>
        <w:t xml:space="preserve">12.1. Все оконные, дверные и инженерные проемы выполняются по </w:t>
      </w:r>
      <w:r w:rsidR="00FC5D5A">
        <w:rPr>
          <w:lang w:val="ru-RU"/>
        </w:rPr>
        <w:t>РД</w:t>
      </w:r>
      <w:r w:rsidRPr="00E325C6">
        <w:rPr>
          <w:lang w:val="ru-RU"/>
        </w:rPr>
        <w:t>.</w:t>
      </w:r>
    </w:p>
    <w:p w14:paraId="3528D1C0" w14:textId="0ABC476E" w:rsidR="00782B3F" w:rsidRPr="00E325C6" w:rsidRDefault="00000000">
      <w:pPr>
        <w:rPr>
          <w:lang w:val="ru-RU"/>
        </w:rPr>
      </w:pPr>
      <w:r w:rsidRPr="00E325C6">
        <w:rPr>
          <w:lang w:val="ru-RU"/>
        </w:rPr>
        <w:t xml:space="preserve">12.2. Перемычки, глубина опирания, временные подпорки и сроки их снятия принимаются по РД и паспорту изделия. </w:t>
      </w:r>
    </w:p>
    <w:p w14:paraId="7A0375CF" w14:textId="77777777" w:rsidR="00782B3F" w:rsidRPr="00E325C6" w:rsidRDefault="00000000">
      <w:pPr>
        <w:rPr>
          <w:lang w:val="ru-RU"/>
        </w:rPr>
      </w:pPr>
      <w:r w:rsidRPr="00E325C6">
        <w:rPr>
          <w:lang w:val="ru-RU"/>
        </w:rPr>
        <w:t>12.3. Самовольное сверление/прорезание кладки, армопоясов, перемычек, анкеров и закладных запрещено. Дополнительные отверстия оформляются письменным согласованием с проектировщиком/генподрядчиком.</w:t>
      </w:r>
    </w:p>
    <w:p w14:paraId="71CB75D7" w14:textId="740D0FCA" w:rsidR="00782B3F" w:rsidRPr="00E325C6" w:rsidRDefault="00000000">
      <w:pPr>
        <w:rPr>
          <w:lang w:val="ru-RU"/>
        </w:rPr>
      </w:pPr>
      <w:r w:rsidRPr="00E325C6">
        <w:rPr>
          <w:lang w:val="ru-RU"/>
        </w:rPr>
        <w:lastRenderedPageBreak/>
        <w:t xml:space="preserve">12.4. Заделка отверстий после инженерных работ выполняется материалом, обеспечивающим проектные огнестойкость, звукоизоляцию и герметичность; </w:t>
      </w:r>
    </w:p>
    <w:p w14:paraId="2574ABD3" w14:textId="77777777" w:rsidR="00782B3F" w:rsidRPr="00E325C6" w:rsidRDefault="00000000">
      <w:pPr>
        <w:pStyle w:val="1"/>
        <w:rPr>
          <w:lang w:val="ru-RU"/>
        </w:rPr>
      </w:pPr>
      <w:r w:rsidRPr="00E325C6">
        <w:rPr>
          <w:lang w:val="ru-RU"/>
        </w:rPr>
        <w:t>13. Материалы, входной контроль и хранение</w:t>
      </w:r>
    </w:p>
    <w:p w14:paraId="07F074BA" w14:textId="77777777" w:rsidR="00782B3F" w:rsidRPr="00E325C6" w:rsidRDefault="00000000">
      <w:pPr>
        <w:rPr>
          <w:lang w:val="ru-RU"/>
        </w:rPr>
      </w:pPr>
      <w:r w:rsidRPr="00E325C6">
        <w:rPr>
          <w:lang w:val="ru-RU"/>
        </w:rPr>
        <w:t>13.1. Применяются новые материалы с действующими документами о качестве, соответствующие РД и утвержденным образцам. Замена допускается только по письменному согласованию проектировщика, генподрядчика и заказчика в установленном порядке.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835"/>
        <w:gridCol w:w="6520"/>
      </w:tblGrid>
      <w:tr w:rsidR="00782B3F" w14:paraId="3EC342FA" w14:textId="77777777" w:rsidTr="00BD606A">
        <w:trPr>
          <w:tblHeader/>
          <w:jc w:val="center"/>
        </w:trPr>
        <w:tc>
          <w:tcPr>
            <w:tcW w:w="2835" w:type="dxa"/>
            <w:shd w:val="clear" w:color="auto" w:fill="7030A0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EBACA74" w14:textId="77777777" w:rsidR="00782B3F" w:rsidRDefault="00000000">
            <w:pPr>
              <w:spacing w:after="0"/>
            </w:pPr>
            <w:r>
              <w:rPr>
                <w:b/>
                <w:color w:val="FFFFFF"/>
                <w:sz w:val="16"/>
              </w:rPr>
              <w:t>Материал</w:t>
            </w:r>
          </w:p>
        </w:tc>
        <w:tc>
          <w:tcPr>
            <w:tcW w:w="6520" w:type="dxa"/>
            <w:shd w:val="clear" w:color="auto" w:fill="7030A0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EF59789" w14:textId="77777777" w:rsidR="00782B3F" w:rsidRDefault="00000000">
            <w:pPr>
              <w:spacing w:after="0"/>
            </w:pPr>
            <w:r>
              <w:rPr>
                <w:b/>
                <w:color w:val="FFFFFF"/>
                <w:sz w:val="16"/>
              </w:rPr>
              <w:t xml:space="preserve">Проверяемые </w:t>
            </w:r>
            <w:proofErr w:type="spellStart"/>
            <w:r>
              <w:rPr>
                <w:b/>
                <w:color w:val="FFFFFF"/>
                <w:sz w:val="16"/>
              </w:rPr>
              <w:t>параметры</w:t>
            </w:r>
            <w:proofErr w:type="spellEnd"/>
          </w:p>
        </w:tc>
      </w:tr>
      <w:tr w:rsidR="00782B3F" w:rsidRPr="00B47222" w14:paraId="7441EBE1" w14:textId="77777777">
        <w:trPr>
          <w:jc w:val="center"/>
        </w:trPr>
        <w:tc>
          <w:tcPr>
            <w:tcW w:w="283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3ED5359" w14:textId="0CE54657" w:rsidR="00782B3F" w:rsidRPr="00D346A9" w:rsidRDefault="00D346A9">
            <w:pPr>
              <w:spacing w:after="0"/>
              <w:rPr>
                <w:lang w:val="ru-RU"/>
              </w:rPr>
            </w:pPr>
            <w:r>
              <w:rPr>
                <w:sz w:val="16"/>
                <w:lang w:val="ru-RU"/>
              </w:rPr>
              <w:t>Газобетонные блоки</w:t>
            </w:r>
          </w:p>
        </w:tc>
        <w:tc>
          <w:tcPr>
            <w:tcW w:w="652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2A37811" w14:textId="77777777" w:rsidR="00782B3F" w:rsidRPr="00E325C6" w:rsidRDefault="00000000">
            <w:pPr>
              <w:spacing w:after="0"/>
              <w:rPr>
                <w:lang w:val="ru-RU"/>
              </w:rPr>
            </w:pPr>
            <w:r w:rsidRPr="00E325C6">
              <w:rPr>
                <w:sz w:val="16"/>
                <w:lang w:val="ru-RU"/>
              </w:rPr>
              <w:t>Маркировка, размеры, геометрия, сколы, влажность/условия хранения, паспорт партии, соответствие проектным характеристикам</w:t>
            </w:r>
          </w:p>
        </w:tc>
      </w:tr>
      <w:tr w:rsidR="00782B3F" w:rsidRPr="00B47222" w14:paraId="1912809D" w14:textId="77777777">
        <w:trPr>
          <w:jc w:val="center"/>
        </w:trPr>
        <w:tc>
          <w:tcPr>
            <w:tcW w:w="2835" w:type="dxa"/>
            <w:shd w:val="clear" w:color="auto" w:fill="F7F9FB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003106D" w14:textId="77777777" w:rsidR="00782B3F" w:rsidRDefault="00000000">
            <w:pPr>
              <w:spacing w:after="0"/>
            </w:pPr>
            <w:r>
              <w:rPr>
                <w:sz w:val="16"/>
              </w:rPr>
              <w:t>ПГП</w:t>
            </w:r>
          </w:p>
        </w:tc>
        <w:tc>
          <w:tcPr>
            <w:tcW w:w="6520" w:type="dxa"/>
            <w:shd w:val="clear" w:color="auto" w:fill="F7F9FB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099D87A" w14:textId="77777777" w:rsidR="00782B3F" w:rsidRPr="00E325C6" w:rsidRDefault="00000000">
            <w:pPr>
              <w:spacing w:after="0"/>
              <w:rPr>
                <w:lang w:val="ru-RU"/>
              </w:rPr>
            </w:pPr>
            <w:r w:rsidRPr="00E325C6">
              <w:rPr>
                <w:sz w:val="16"/>
                <w:lang w:val="ru-RU"/>
              </w:rPr>
              <w:t>Тип, толщина, влагостойкость, геометрия, отсутствие трещин и повреждений пазов/гребней, паспорт партии</w:t>
            </w:r>
          </w:p>
        </w:tc>
      </w:tr>
      <w:tr w:rsidR="00782B3F" w:rsidRPr="00B47222" w14:paraId="731E7141" w14:textId="77777777">
        <w:trPr>
          <w:jc w:val="center"/>
        </w:trPr>
        <w:tc>
          <w:tcPr>
            <w:tcW w:w="283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5DCB4AA" w14:textId="38C81D1D" w:rsidR="00782B3F" w:rsidRPr="00BD606A" w:rsidRDefault="00BD606A">
            <w:pPr>
              <w:spacing w:after="0"/>
              <w:rPr>
                <w:lang w:val="ru-RU"/>
              </w:rPr>
            </w:pPr>
            <w:r>
              <w:rPr>
                <w:sz w:val="16"/>
                <w:lang w:val="ru-RU"/>
              </w:rPr>
              <w:t>Клеевые и растворные смеси</w:t>
            </w:r>
          </w:p>
        </w:tc>
        <w:tc>
          <w:tcPr>
            <w:tcW w:w="652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F0BCF5A" w14:textId="77777777" w:rsidR="00782B3F" w:rsidRPr="00E325C6" w:rsidRDefault="00000000">
            <w:pPr>
              <w:spacing w:after="0"/>
              <w:rPr>
                <w:lang w:val="ru-RU"/>
              </w:rPr>
            </w:pPr>
            <w:r w:rsidRPr="00E325C6">
              <w:rPr>
                <w:sz w:val="16"/>
                <w:lang w:val="ru-RU"/>
              </w:rPr>
              <w:t>Назначение, производитель, партия, срок годности, температура применения, совместимость с блоком/ПГП</w:t>
            </w:r>
          </w:p>
        </w:tc>
      </w:tr>
      <w:tr w:rsidR="00782B3F" w:rsidRPr="00B47222" w14:paraId="0C943166" w14:textId="77777777">
        <w:trPr>
          <w:jc w:val="center"/>
        </w:trPr>
        <w:tc>
          <w:tcPr>
            <w:tcW w:w="2835" w:type="dxa"/>
            <w:shd w:val="clear" w:color="auto" w:fill="F7F9FB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1EBC857" w14:textId="11AC3267" w:rsidR="00782B3F" w:rsidRPr="00BD606A" w:rsidRDefault="00BD606A">
            <w:pPr>
              <w:spacing w:after="0"/>
              <w:rPr>
                <w:lang w:val="ru-RU"/>
              </w:rPr>
            </w:pPr>
            <w:r>
              <w:rPr>
                <w:sz w:val="16"/>
                <w:lang w:val="ru-RU"/>
              </w:rPr>
              <w:t>Арматура, связи, анкеры</w:t>
            </w:r>
          </w:p>
        </w:tc>
        <w:tc>
          <w:tcPr>
            <w:tcW w:w="6520" w:type="dxa"/>
            <w:shd w:val="clear" w:color="auto" w:fill="F7F9FB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D71AA03" w14:textId="77777777" w:rsidR="00782B3F" w:rsidRPr="00E325C6" w:rsidRDefault="00000000">
            <w:pPr>
              <w:spacing w:after="0"/>
              <w:rPr>
                <w:lang w:val="ru-RU"/>
              </w:rPr>
            </w:pPr>
            <w:r w:rsidRPr="00E325C6">
              <w:rPr>
                <w:sz w:val="16"/>
                <w:lang w:val="ru-RU"/>
              </w:rPr>
              <w:t>Тип, диаметр, покрытие, сертификат, соответствие узлам РД</w:t>
            </w:r>
          </w:p>
        </w:tc>
      </w:tr>
      <w:tr w:rsidR="00782B3F" w:rsidRPr="00B47222" w14:paraId="124BFD6A" w14:textId="77777777">
        <w:trPr>
          <w:jc w:val="center"/>
        </w:trPr>
        <w:tc>
          <w:tcPr>
            <w:tcW w:w="283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C37D6B8" w14:textId="39F29EB1" w:rsidR="00782B3F" w:rsidRDefault="00BD606A">
            <w:pPr>
              <w:spacing w:after="0"/>
            </w:pPr>
            <w:r>
              <w:rPr>
                <w:sz w:val="16"/>
                <w:lang w:val="ru-RU"/>
              </w:rPr>
              <w:t>Противопожарные и акустические заполнители</w:t>
            </w:r>
          </w:p>
        </w:tc>
        <w:tc>
          <w:tcPr>
            <w:tcW w:w="652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5352150" w14:textId="77777777" w:rsidR="00782B3F" w:rsidRPr="00E325C6" w:rsidRDefault="00000000">
            <w:pPr>
              <w:spacing w:after="0"/>
              <w:rPr>
                <w:lang w:val="ru-RU"/>
              </w:rPr>
            </w:pPr>
            <w:r w:rsidRPr="00E325C6">
              <w:rPr>
                <w:sz w:val="16"/>
                <w:lang w:val="ru-RU"/>
              </w:rPr>
              <w:t>Система, сертификаты, предел огнестойкости/акустические свойства по проекту, совместимость</w:t>
            </w:r>
          </w:p>
        </w:tc>
      </w:tr>
    </w:tbl>
    <w:p w14:paraId="08458F06" w14:textId="77777777" w:rsidR="00782B3F" w:rsidRPr="00E325C6" w:rsidRDefault="00782B3F">
      <w:pPr>
        <w:spacing w:after="0"/>
        <w:rPr>
          <w:lang w:val="ru-RU"/>
        </w:rPr>
      </w:pPr>
    </w:p>
    <w:p w14:paraId="6F8C7F8A" w14:textId="77777777" w:rsidR="00782B3F" w:rsidRPr="00E325C6" w:rsidRDefault="00000000">
      <w:pPr>
        <w:rPr>
          <w:lang w:val="ru-RU"/>
        </w:rPr>
      </w:pPr>
      <w:r w:rsidRPr="00E325C6">
        <w:rPr>
          <w:lang w:val="ru-RU"/>
        </w:rPr>
        <w:t>13.2. Несоответствующая партия изолируется и маркируется. Применение до решения генподрядчика запрещено. Сторона, предоставившая несоответствующий материал, несет расходы в соответствии с договором.</w:t>
      </w:r>
    </w:p>
    <w:p w14:paraId="063CA1FE" w14:textId="77777777" w:rsidR="00782B3F" w:rsidRPr="00E325C6" w:rsidRDefault="00000000">
      <w:pPr>
        <w:pStyle w:val="1"/>
        <w:rPr>
          <w:lang w:val="ru-RU"/>
        </w:rPr>
      </w:pPr>
      <w:r w:rsidRPr="00E325C6">
        <w:rPr>
          <w:lang w:val="ru-RU"/>
        </w:rPr>
        <w:t>14. Демоучасток и контроль качества</w:t>
      </w:r>
    </w:p>
    <w:p w14:paraId="5F1F4757" w14:textId="77777777" w:rsidR="00782B3F" w:rsidRPr="00E325C6" w:rsidRDefault="00000000">
      <w:pPr>
        <w:rPr>
          <w:lang w:val="ru-RU"/>
        </w:rPr>
      </w:pPr>
      <w:r w:rsidRPr="00E325C6">
        <w:rPr>
          <w:lang w:val="ru-RU"/>
        </w:rPr>
        <w:t>14.1. До массового выполнения подрядчик устраивает демоучасток (предварительно 2-й этаж секции 2), включающий не менее: наружный фрагмент газобетонной стены, межквартирную стену, перегородку ПГП, дверной/оконный проем, перемычку, примыкание к монолиту, верхний зазор, инженерное отверстие и образец заделки.</w:t>
      </w:r>
    </w:p>
    <w:p w14:paraId="4E00CC0A" w14:textId="77777777" w:rsidR="00782B3F" w:rsidRPr="00E325C6" w:rsidRDefault="00000000">
      <w:pPr>
        <w:rPr>
          <w:lang w:val="ru-RU"/>
        </w:rPr>
      </w:pPr>
      <w:r w:rsidRPr="00E325C6">
        <w:rPr>
          <w:lang w:val="ru-RU"/>
        </w:rPr>
        <w:t>14.2. Демоучасток принимается комиссией по чек-листу. Утвержденный образец является эталоном качества. Массовые работы до письменной приемки демоучастка допускаются только по отдельному решению генподрядчика.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835"/>
        <w:gridCol w:w="6520"/>
      </w:tblGrid>
      <w:tr w:rsidR="00782B3F" w14:paraId="1B2F73EC" w14:textId="77777777" w:rsidTr="00A83884">
        <w:trPr>
          <w:tblHeader/>
          <w:jc w:val="center"/>
        </w:trPr>
        <w:tc>
          <w:tcPr>
            <w:tcW w:w="2835" w:type="dxa"/>
            <w:shd w:val="clear" w:color="auto" w:fill="7030A0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FA08A01" w14:textId="77777777" w:rsidR="00782B3F" w:rsidRDefault="00000000">
            <w:pPr>
              <w:spacing w:after="0"/>
            </w:pPr>
            <w:r>
              <w:rPr>
                <w:b/>
                <w:color w:val="FFFFFF"/>
                <w:sz w:val="16"/>
              </w:rPr>
              <w:t>Вид контроля</w:t>
            </w:r>
          </w:p>
        </w:tc>
        <w:tc>
          <w:tcPr>
            <w:tcW w:w="6520" w:type="dxa"/>
            <w:shd w:val="clear" w:color="auto" w:fill="7030A0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CDB1132" w14:textId="77777777" w:rsidR="00782B3F" w:rsidRDefault="00000000">
            <w:pPr>
              <w:spacing w:after="0"/>
            </w:pPr>
            <w:r>
              <w:rPr>
                <w:b/>
                <w:color w:val="FFFFFF"/>
                <w:sz w:val="16"/>
              </w:rPr>
              <w:t>Содержание</w:t>
            </w:r>
          </w:p>
        </w:tc>
      </w:tr>
      <w:tr w:rsidR="00782B3F" w:rsidRPr="00B47222" w14:paraId="39DF2E64" w14:textId="77777777">
        <w:trPr>
          <w:jc w:val="center"/>
        </w:trPr>
        <w:tc>
          <w:tcPr>
            <w:tcW w:w="283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67EE686" w14:textId="7327AE21" w:rsidR="00782B3F" w:rsidRPr="00D346A9" w:rsidRDefault="00D346A9">
            <w:pPr>
              <w:spacing w:after="0"/>
              <w:rPr>
                <w:lang w:val="ru-RU"/>
              </w:rPr>
            </w:pPr>
            <w:r>
              <w:rPr>
                <w:sz w:val="16"/>
                <w:lang w:val="ru-RU"/>
              </w:rPr>
              <w:t>Входной контроль</w:t>
            </w:r>
          </w:p>
        </w:tc>
        <w:tc>
          <w:tcPr>
            <w:tcW w:w="652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D5E6896" w14:textId="14380FC8" w:rsidR="00782B3F" w:rsidRPr="00E325C6" w:rsidRDefault="00000000">
            <w:pPr>
              <w:spacing w:after="0"/>
              <w:rPr>
                <w:lang w:val="ru-RU"/>
              </w:rPr>
            </w:pPr>
            <w:r w:rsidRPr="00E325C6">
              <w:rPr>
                <w:sz w:val="16"/>
                <w:lang w:val="ru-RU"/>
              </w:rPr>
              <w:t xml:space="preserve">До разгрузки/применения каждой партии; запись в журнале </w:t>
            </w:r>
          </w:p>
        </w:tc>
      </w:tr>
      <w:tr w:rsidR="00782B3F" w:rsidRPr="00B47222" w14:paraId="3691B221" w14:textId="77777777">
        <w:trPr>
          <w:jc w:val="center"/>
        </w:trPr>
        <w:tc>
          <w:tcPr>
            <w:tcW w:w="2835" w:type="dxa"/>
            <w:shd w:val="clear" w:color="auto" w:fill="F7F9FB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2037B62" w14:textId="67869666" w:rsidR="00782B3F" w:rsidRPr="00D346A9" w:rsidRDefault="00D346A9">
            <w:pPr>
              <w:spacing w:after="0"/>
              <w:rPr>
                <w:lang w:val="ru-RU"/>
              </w:rPr>
            </w:pPr>
            <w:r>
              <w:rPr>
                <w:sz w:val="16"/>
                <w:lang w:val="ru-RU"/>
              </w:rPr>
              <w:t>Операционный контроль</w:t>
            </w:r>
          </w:p>
        </w:tc>
        <w:tc>
          <w:tcPr>
            <w:tcW w:w="6520" w:type="dxa"/>
            <w:shd w:val="clear" w:color="auto" w:fill="F7F9FB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AA13C44" w14:textId="77777777" w:rsidR="00782B3F" w:rsidRPr="00E325C6" w:rsidRDefault="00000000">
            <w:pPr>
              <w:spacing w:after="0"/>
              <w:rPr>
                <w:lang w:val="ru-RU"/>
              </w:rPr>
            </w:pPr>
            <w:r w:rsidRPr="00E325C6">
              <w:rPr>
                <w:sz w:val="16"/>
                <w:lang w:val="ru-RU"/>
              </w:rPr>
              <w:t>Разбивка, первый ряд, перевязка, швы, связи, армирование, проемы, верхний зазор, чистота</w:t>
            </w:r>
          </w:p>
        </w:tc>
      </w:tr>
      <w:tr w:rsidR="00782B3F" w:rsidRPr="00B47222" w14:paraId="6C53C1C5" w14:textId="77777777">
        <w:trPr>
          <w:jc w:val="center"/>
        </w:trPr>
        <w:tc>
          <w:tcPr>
            <w:tcW w:w="283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E6B6306" w14:textId="0794A67F" w:rsidR="00782B3F" w:rsidRPr="00A83884" w:rsidRDefault="00A83884">
            <w:pPr>
              <w:spacing w:after="0"/>
              <w:rPr>
                <w:lang w:val="ru-RU"/>
              </w:rPr>
            </w:pPr>
            <w:r>
              <w:rPr>
                <w:sz w:val="16"/>
                <w:lang w:val="ru-RU"/>
              </w:rPr>
              <w:t>Скрытые работы</w:t>
            </w:r>
          </w:p>
        </w:tc>
        <w:tc>
          <w:tcPr>
            <w:tcW w:w="652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8C29826" w14:textId="77777777" w:rsidR="00782B3F" w:rsidRPr="00E325C6" w:rsidRDefault="00000000">
            <w:pPr>
              <w:spacing w:after="0"/>
              <w:rPr>
                <w:lang w:val="ru-RU"/>
              </w:rPr>
            </w:pPr>
            <w:r w:rsidRPr="00E325C6">
              <w:rPr>
                <w:sz w:val="16"/>
                <w:lang w:val="ru-RU"/>
              </w:rPr>
              <w:t>Армирование, связи/анкеры, гидроизоляция, закладные, огнестойкие и акустические заполнения — до закрытия</w:t>
            </w:r>
          </w:p>
        </w:tc>
      </w:tr>
      <w:tr w:rsidR="00782B3F" w:rsidRPr="00B47222" w14:paraId="0F3700A1" w14:textId="77777777">
        <w:trPr>
          <w:jc w:val="center"/>
        </w:trPr>
        <w:tc>
          <w:tcPr>
            <w:tcW w:w="2835" w:type="dxa"/>
            <w:shd w:val="clear" w:color="auto" w:fill="F7F9FB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43D85D8" w14:textId="6111AC6E" w:rsidR="00782B3F" w:rsidRPr="00A83884" w:rsidRDefault="00A83884">
            <w:pPr>
              <w:spacing w:after="0"/>
              <w:rPr>
                <w:lang w:val="ru-RU"/>
              </w:rPr>
            </w:pPr>
            <w:r>
              <w:rPr>
                <w:sz w:val="16"/>
                <w:lang w:val="ru-RU"/>
              </w:rPr>
              <w:t>Геодезический контроль</w:t>
            </w:r>
          </w:p>
        </w:tc>
        <w:tc>
          <w:tcPr>
            <w:tcW w:w="6520" w:type="dxa"/>
            <w:shd w:val="clear" w:color="auto" w:fill="F7F9FB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744A33C" w14:textId="77777777" w:rsidR="00782B3F" w:rsidRPr="00E325C6" w:rsidRDefault="00000000">
            <w:pPr>
              <w:spacing w:after="0"/>
              <w:rPr>
                <w:lang w:val="ru-RU"/>
              </w:rPr>
            </w:pPr>
            <w:r w:rsidRPr="00E325C6">
              <w:rPr>
                <w:sz w:val="16"/>
                <w:lang w:val="ru-RU"/>
              </w:rPr>
              <w:t>Положение осей, отметки, вертикальность, размеры проемов и простенков по этажу/захватке</w:t>
            </w:r>
          </w:p>
        </w:tc>
      </w:tr>
      <w:tr w:rsidR="00782B3F" w:rsidRPr="00B47222" w14:paraId="714A46DD" w14:textId="77777777">
        <w:trPr>
          <w:jc w:val="center"/>
        </w:trPr>
        <w:tc>
          <w:tcPr>
            <w:tcW w:w="283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C1FCD12" w14:textId="715A1542" w:rsidR="00782B3F" w:rsidRPr="00A83884" w:rsidRDefault="00A83884">
            <w:pPr>
              <w:spacing w:after="0"/>
              <w:rPr>
                <w:lang w:val="ru-RU"/>
              </w:rPr>
            </w:pPr>
            <w:r>
              <w:rPr>
                <w:sz w:val="16"/>
                <w:lang w:val="ru-RU"/>
              </w:rPr>
              <w:t>Приемочный контроль</w:t>
            </w:r>
          </w:p>
        </w:tc>
        <w:tc>
          <w:tcPr>
            <w:tcW w:w="652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B0B084C" w14:textId="77777777" w:rsidR="00782B3F" w:rsidRPr="00E325C6" w:rsidRDefault="00000000">
            <w:pPr>
              <w:spacing w:after="0"/>
              <w:rPr>
                <w:lang w:val="ru-RU"/>
              </w:rPr>
            </w:pPr>
            <w:r w:rsidRPr="00E325C6">
              <w:rPr>
                <w:sz w:val="16"/>
                <w:lang w:val="ru-RU"/>
              </w:rPr>
              <w:t>По принятой захватке с чек-листом, исполнительной схемой и закрытыми замечаниями</w:t>
            </w:r>
          </w:p>
        </w:tc>
      </w:tr>
    </w:tbl>
    <w:p w14:paraId="498D84D8" w14:textId="77777777" w:rsidR="00782B3F" w:rsidRPr="00E325C6" w:rsidRDefault="00782B3F">
      <w:pPr>
        <w:spacing w:after="0"/>
        <w:rPr>
          <w:lang w:val="ru-RU"/>
        </w:rPr>
      </w:pPr>
    </w:p>
    <w:p w14:paraId="552E3659" w14:textId="77777777" w:rsidR="00782B3F" w:rsidRPr="00E325C6" w:rsidRDefault="00000000">
      <w:pPr>
        <w:rPr>
          <w:lang w:val="ru-RU"/>
        </w:rPr>
      </w:pPr>
      <w:r w:rsidRPr="00E325C6">
        <w:rPr>
          <w:lang w:val="ru-RU"/>
        </w:rPr>
        <w:t>14.3. Допуски принимаются по РД и применимым нормам. ТЗ не должно ограничиваться общей ссылкой на СП: в приложение включается таблица контролируемых параметров и допусков для газобетона, ПГП, проемов и примыканий.</w:t>
      </w:r>
    </w:p>
    <w:p w14:paraId="68E7D30A" w14:textId="77777777" w:rsidR="00782B3F" w:rsidRPr="00E325C6" w:rsidRDefault="00000000">
      <w:pPr>
        <w:rPr>
          <w:lang w:val="ru-RU"/>
        </w:rPr>
      </w:pPr>
      <w:r w:rsidRPr="00E325C6">
        <w:rPr>
          <w:lang w:val="ru-RU"/>
        </w:rPr>
        <w:t xml:space="preserve">14.4. Контроль выполняется поверенным инструментом. Результаты первого предъявления, замечания, сроки устранения и повторная приемка фиксируются в </w:t>
      </w:r>
      <w:r>
        <w:t>iFlat</w:t>
      </w:r>
      <w:r w:rsidRPr="00E325C6">
        <w:rPr>
          <w:lang w:val="ru-RU"/>
        </w:rPr>
        <w:t>.</w:t>
      </w:r>
    </w:p>
    <w:p w14:paraId="20981741" w14:textId="77777777" w:rsidR="00782B3F" w:rsidRPr="00E325C6" w:rsidRDefault="00000000">
      <w:pPr>
        <w:pStyle w:val="1"/>
        <w:rPr>
          <w:lang w:val="ru-RU"/>
        </w:rPr>
      </w:pPr>
      <w:r w:rsidRPr="00E325C6">
        <w:rPr>
          <w:lang w:val="ru-RU"/>
        </w:rPr>
        <w:lastRenderedPageBreak/>
        <w:t>15. Геодезия и исполнительная съемка</w:t>
      </w:r>
    </w:p>
    <w:p w14:paraId="05C0CC51" w14:textId="77777777" w:rsidR="00782B3F" w:rsidRPr="00E325C6" w:rsidRDefault="00000000">
      <w:pPr>
        <w:rPr>
          <w:lang w:val="ru-RU"/>
        </w:rPr>
      </w:pPr>
      <w:r w:rsidRPr="00E325C6">
        <w:rPr>
          <w:lang w:val="ru-RU"/>
        </w:rPr>
        <w:t>15.1. Генподрядчик передает оси и реперы. Подрядчик выполняет деталировочную разбивку и несет ответственность за сохранность переданных знаков в зоне работ.</w:t>
      </w:r>
    </w:p>
    <w:p w14:paraId="506AFFA3" w14:textId="77777777" w:rsidR="00782B3F" w:rsidRPr="00E325C6" w:rsidRDefault="00000000">
      <w:pPr>
        <w:rPr>
          <w:lang w:val="ru-RU"/>
        </w:rPr>
      </w:pPr>
      <w:r w:rsidRPr="00E325C6">
        <w:rPr>
          <w:lang w:val="ru-RU"/>
        </w:rPr>
        <w:t>15.2. Исполнительная съемка выполняется по завершении каждой принятой захватки/этажа и включает наружные и внутренние стены, перегородки, оконные и дверные проемы, простенки, шахты, парапеты и иные элементы, указанные в РД.</w:t>
      </w:r>
    </w:p>
    <w:p w14:paraId="33DE039B" w14:textId="77777777" w:rsidR="00782B3F" w:rsidRPr="00E325C6" w:rsidRDefault="00000000">
      <w:pPr>
        <w:rPr>
          <w:lang w:val="ru-RU"/>
        </w:rPr>
      </w:pPr>
      <w:r w:rsidRPr="00E325C6">
        <w:rPr>
          <w:lang w:val="ru-RU"/>
        </w:rPr>
        <w:t>15.3. Отклонение, выходящее за допуск или влияющее на фасад, отделку, двери, инженерные сети либо площадь помещений, незамедлительно предъявляется генподрядчику; исправление без согласованного решения запрещено.</w:t>
      </w:r>
    </w:p>
    <w:p w14:paraId="673D20A8" w14:textId="77777777" w:rsidR="00782B3F" w:rsidRPr="00E325C6" w:rsidRDefault="00000000">
      <w:pPr>
        <w:pStyle w:val="1"/>
        <w:rPr>
          <w:lang w:val="ru-RU"/>
        </w:rPr>
      </w:pPr>
      <w:r w:rsidRPr="00E325C6">
        <w:rPr>
          <w:lang w:val="ru-RU"/>
        </w:rPr>
        <w:t>16. Скрытые работы, приемка и исполнительная документация</w:t>
      </w:r>
    </w:p>
    <w:p w14:paraId="2F1AB495" w14:textId="77777777" w:rsidR="00782B3F" w:rsidRPr="00E325C6" w:rsidRDefault="00000000">
      <w:pPr>
        <w:rPr>
          <w:lang w:val="ru-RU"/>
        </w:rPr>
      </w:pPr>
      <w:r w:rsidRPr="00E325C6">
        <w:rPr>
          <w:lang w:val="ru-RU"/>
        </w:rPr>
        <w:t>16.1. Готовность скрытых работ заявляется не позднее чем за 2 рабочих дня либо в иной срок регламента площадки. Закрытие без освидетельствования не допускается.</w:t>
      </w:r>
    </w:p>
    <w:p w14:paraId="2E8E9305" w14:textId="77777777" w:rsidR="00782B3F" w:rsidRPr="00E325C6" w:rsidRDefault="00000000">
      <w:pPr>
        <w:rPr>
          <w:lang w:val="ru-RU"/>
        </w:rPr>
      </w:pPr>
      <w:r w:rsidRPr="00E325C6">
        <w:rPr>
          <w:lang w:val="ru-RU"/>
        </w:rPr>
        <w:t>16.2. Приемка выполняется по технологически завершенным захваткам, а не исключительно после 100% завершения всего этажа. Размер захватки устанавливается графиком и должен позволять передавать фронт смежным подрядчикам без потери контроля качества.</w:t>
      </w:r>
    </w:p>
    <w:p w14:paraId="2EAAE6F5" w14:textId="77777777" w:rsidR="00782B3F" w:rsidRPr="00E325C6" w:rsidRDefault="00000000">
      <w:pPr>
        <w:rPr>
          <w:lang w:val="ru-RU"/>
        </w:rPr>
      </w:pPr>
      <w:r w:rsidRPr="00E325C6">
        <w:rPr>
          <w:lang w:val="ru-RU"/>
        </w:rPr>
        <w:t>16.3. Для предъявления подрядчик предоставляет: чек-лист качества; исполнительную схему; акты скрытых работ; документы на материалы; фотофиксацию; закрытый реестр замечаний; сведения об объеме.</w:t>
      </w:r>
    </w:p>
    <w:p w14:paraId="6D6B0B0F" w14:textId="77777777" w:rsidR="00782B3F" w:rsidRPr="00E325C6" w:rsidRDefault="00000000">
      <w:pPr>
        <w:rPr>
          <w:lang w:val="ru-RU"/>
        </w:rPr>
      </w:pPr>
      <w:r w:rsidRPr="00E325C6">
        <w:rPr>
          <w:lang w:val="ru-RU"/>
        </w:rPr>
        <w:t>16.4. Исполнительная документация ведется в составе и порядке, установленном действующими требованиями, включая приказ Минстроя России № 344/</w:t>
      </w:r>
      <w:proofErr w:type="spellStart"/>
      <w:r w:rsidRPr="00E325C6">
        <w:rPr>
          <w:lang w:val="ru-RU"/>
        </w:rPr>
        <w:t>пр</w:t>
      </w:r>
      <w:proofErr w:type="spellEnd"/>
      <w:r w:rsidRPr="00E325C6">
        <w:rPr>
          <w:lang w:val="ru-RU"/>
        </w:rPr>
        <w:t xml:space="preserve"> в действующей редакции, и передается поэтажно/</w:t>
      </w:r>
      <w:proofErr w:type="spellStart"/>
      <w:r w:rsidRPr="00E325C6">
        <w:rPr>
          <w:lang w:val="ru-RU"/>
        </w:rPr>
        <w:t>позахватно</w:t>
      </w:r>
      <w:proofErr w:type="spellEnd"/>
      <w:r w:rsidRPr="00E325C6">
        <w:rPr>
          <w:lang w:val="ru-RU"/>
        </w:rPr>
        <w:t xml:space="preserve"> и за отчетный период.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3005"/>
        <w:gridCol w:w="6350"/>
      </w:tblGrid>
      <w:tr w:rsidR="00782B3F" w14:paraId="4EB8A008" w14:textId="77777777" w:rsidTr="00A83884">
        <w:trPr>
          <w:tblHeader/>
          <w:jc w:val="center"/>
        </w:trPr>
        <w:tc>
          <w:tcPr>
            <w:tcW w:w="3005" w:type="dxa"/>
            <w:shd w:val="clear" w:color="auto" w:fill="7030A0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E943848" w14:textId="77777777" w:rsidR="00782B3F" w:rsidRDefault="00000000">
            <w:pPr>
              <w:spacing w:after="0"/>
            </w:pPr>
            <w:r>
              <w:rPr>
                <w:b/>
                <w:color w:val="FFFFFF"/>
                <w:sz w:val="16"/>
              </w:rPr>
              <w:t>Документ</w:t>
            </w:r>
          </w:p>
        </w:tc>
        <w:tc>
          <w:tcPr>
            <w:tcW w:w="6350" w:type="dxa"/>
            <w:shd w:val="clear" w:color="auto" w:fill="7030A0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740097B" w14:textId="348FF8F1" w:rsidR="00782B3F" w:rsidRPr="0072001E" w:rsidRDefault="0072001E">
            <w:pPr>
              <w:spacing w:after="0"/>
              <w:rPr>
                <w:lang w:val="ru-RU"/>
              </w:rPr>
            </w:pPr>
            <w:r>
              <w:rPr>
                <w:b/>
                <w:color w:val="FFFFFF"/>
                <w:sz w:val="16"/>
                <w:lang w:val="ru-RU"/>
              </w:rPr>
              <w:t>Требование</w:t>
            </w:r>
          </w:p>
        </w:tc>
      </w:tr>
      <w:tr w:rsidR="00782B3F" w:rsidRPr="00B47222" w14:paraId="2A6C114D" w14:textId="77777777">
        <w:trPr>
          <w:jc w:val="center"/>
        </w:trPr>
        <w:tc>
          <w:tcPr>
            <w:tcW w:w="300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BE01F69" w14:textId="77777777" w:rsidR="00782B3F" w:rsidRDefault="00000000">
            <w:pPr>
              <w:spacing w:after="0"/>
            </w:pPr>
            <w:r>
              <w:rPr>
                <w:sz w:val="16"/>
              </w:rPr>
              <w:t>Акты освидетельствования скрытых работ</w:t>
            </w:r>
          </w:p>
        </w:tc>
        <w:tc>
          <w:tcPr>
            <w:tcW w:w="635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021C415" w14:textId="77777777" w:rsidR="00782B3F" w:rsidRPr="00E325C6" w:rsidRDefault="00000000">
            <w:pPr>
              <w:spacing w:after="0"/>
              <w:rPr>
                <w:lang w:val="ru-RU"/>
              </w:rPr>
            </w:pPr>
            <w:r w:rsidRPr="00E325C6">
              <w:rPr>
                <w:sz w:val="16"/>
                <w:lang w:val="ru-RU"/>
              </w:rPr>
              <w:t>На армирование, связи, гидроизоляцию, закладные, зазоры/заполнения и иные скрываемые элементы по РД</w:t>
            </w:r>
          </w:p>
        </w:tc>
      </w:tr>
      <w:tr w:rsidR="00782B3F" w:rsidRPr="00B47222" w14:paraId="60A107A6" w14:textId="77777777">
        <w:trPr>
          <w:jc w:val="center"/>
        </w:trPr>
        <w:tc>
          <w:tcPr>
            <w:tcW w:w="3005" w:type="dxa"/>
            <w:shd w:val="clear" w:color="auto" w:fill="F7F9FB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EE08F3E" w14:textId="7E0E08DF" w:rsidR="00782B3F" w:rsidRPr="00A83884" w:rsidRDefault="00A83884">
            <w:pPr>
              <w:spacing w:after="0"/>
              <w:rPr>
                <w:lang w:val="ru-RU"/>
              </w:rPr>
            </w:pPr>
            <w:r>
              <w:rPr>
                <w:sz w:val="16"/>
                <w:lang w:val="ru-RU"/>
              </w:rPr>
              <w:t>Исполнительные схемы</w:t>
            </w:r>
          </w:p>
        </w:tc>
        <w:tc>
          <w:tcPr>
            <w:tcW w:w="6350" w:type="dxa"/>
            <w:shd w:val="clear" w:color="auto" w:fill="F7F9FB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7E3FE56" w14:textId="77777777" w:rsidR="00782B3F" w:rsidRPr="00E325C6" w:rsidRDefault="00000000">
            <w:pPr>
              <w:spacing w:after="0"/>
              <w:rPr>
                <w:lang w:val="ru-RU"/>
              </w:rPr>
            </w:pPr>
            <w:r w:rsidRPr="00E325C6">
              <w:rPr>
                <w:sz w:val="16"/>
                <w:lang w:val="ru-RU"/>
              </w:rPr>
              <w:t>С фактическими координатами/размерами и подписями ответственных лиц</w:t>
            </w:r>
          </w:p>
        </w:tc>
      </w:tr>
      <w:tr w:rsidR="00782B3F" w:rsidRPr="00B47222" w14:paraId="5338CF61" w14:textId="77777777">
        <w:trPr>
          <w:jc w:val="center"/>
        </w:trPr>
        <w:tc>
          <w:tcPr>
            <w:tcW w:w="300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CAF666A" w14:textId="515A156F" w:rsidR="00782B3F" w:rsidRPr="00A83884" w:rsidRDefault="00A83884">
            <w:pPr>
              <w:spacing w:after="0"/>
              <w:rPr>
                <w:lang w:val="ru-RU"/>
              </w:rPr>
            </w:pPr>
            <w:r>
              <w:rPr>
                <w:sz w:val="16"/>
                <w:lang w:val="ru-RU"/>
              </w:rPr>
              <w:t>Документы о качестве</w:t>
            </w:r>
          </w:p>
        </w:tc>
        <w:tc>
          <w:tcPr>
            <w:tcW w:w="635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FF8B4B2" w14:textId="7657B045" w:rsidR="00782B3F" w:rsidRPr="00E325C6" w:rsidRDefault="00000000">
            <w:pPr>
              <w:spacing w:after="0"/>
              <w:rPr>
                <w:lang w:val="ru-RU"/>
              </w:rPr>
            </w:pPr>
            <w:r w:rsidRPr="00E325C6">
              <w:rPr>
                <w:sz w:val="16"/>
                <w:lang w:val="ru-RU"/>
              </w:rPr>
              <w:t xml:space="preserve">Паспорта, сертификаты, декларации, протоколы </w:t>
            </w:r>
            <w:r w:rsidR="00A83884">
              <w:rPr>
                <w:sz w:val="16"/>
                <w:lang w:val="ru-RU"/>
              </w:rPr>
              <w:t>на все материалы</w:t>
            </w:r>
          </w:p>
        </w:tc>
      </w:tr>
      <w:tr w:rsidR="00782B3F" w:rsidRPr="00B47222" w14:paraId="17E82EB9" w14:textId="77777777">
        <w:trPr>
          <w:jc w:val="center"/>
        </w:trPr>
        <w:tc>
          <w:tcPr>
            <w:tcW w:w="3005" w:type="dxa"/>
            <w:shd w:val="clear" w:color="auto" w:fill="F7F9FB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578975A" w14:textId="16A2C6DD" w:rsidR="00782B3F" w:rsidRPr="00A83884" w:rsidRDefault="00A83884">
            <w:pPr>
              <w:spacing w:after="0"/>
              <w:rPr>
                <w:lang w:val="ru-RU"/>
              </w:rPr>
            </w:pPr>
            <w:r>
              <w:rPr>
                <w:sz w:val="16"/>
                <w:lang w:val="ru-RU"/>
              </w:rPr>
              <w:t>Журналы</w:t>
            </w:r>
          </w:p>
        </w:tc>
        <w:tc>
          <w:tcPr>
            <w:tcW w:w="6350" w:type="dxa"/>
            <w:shd w:val="clear" w:color="auto" w:fill="F7F9FB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E532CBD" w14:textId="77777777" w:rsidR="00782B3F" w:rsidRPr="00E325C6" w:rsidRDefault="00000000">
            <w:pPr>
              <w:spacing w:after="0"/>
              <w:rPr>
                <w:lang w:val="ru-RU"/>
              </w:rPr>
            </w:pPr>
            <w:r w:rsidRPr="00E325C6">
              <w:rPr>
                <w:sz w:val="16"/>
                <w:lang w:val="ru-RU"/>
              </w:rPr>
              <w:t>Общий журнал, входной контроль, специальные журналы по перечню генподрядчика</w:t>
            </w:r>
          </w:p>
        </w:tc>
      </w:tr>
      <w:tr w:rsidR="00782B3F" w:rsidRPr="00B47222" w14:paraId="209806EF" w14:textId="77777777">
        <w:trPr>
          <w:jc w:val="center"/>
        </w:trPr>
        <w:tc>
          <w:tcPr>
            <w:tcW w:w="300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1551D70" w14:textId="40782C79" w:rsidR="00782B3F" w:rsidRPr="00A83884" w:rsidRDefault="00A83884">
            <w:pPr>
              <w:spacing w:after="0"/>
              <w:rPr>
                <w:lang w:val="ru-RU"/>
              </w:rPr>
            </w:pPr>
            <w:r>
              <w:rPr>
                <w:sz w:val="16"/>
                <w:lang w:val="ru-RU"/>
              </w:rPr>
              <w:t>Цифровая фиксация</w:t>
            </w:r>
          </w:p>
        </w:tc>
        <w:tc>
          <w:tcPr>
            <w:tcW w:w="635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9572E4C" w14:textId="77777777" w:rsidR="00782B3F" w:rsidRPr="00E325C6" w:rsidRDefault="00000000">
            <w:pPr>
              <w:spacing w:after="0"/>
              <w:rPr>
                <w:lang w:val="ru-RU"/>
              </w:rPr>
            </w:pPr>
            <w:r>
              <w:rPr>
                <w:sz w:val="16"/>
              </w:rPr>
              <w:t>iFlat</w:t>
            </w:r>
            <w:r w:rsidRPr="00E325C6">
              <w:rPr>
                <w:sz w:val="16"/>
                <w:lang w:val="ru-RU"/>
              </w:rPr>
              <w:t>: фото, чек-листы, замечания, статусы устранения и приемки</w:t>
            </w:r>
          </w:p>
        </w:tc>
      </w:tr>
    </w:tbl>
    <w:p w14:paraId="034EB2E7" w14:textId="77777777" w:rsidR="00782B3F" w:rsidRPr="00E325C6" w:rsidRDefault="00782B3F">
      <w:pPr>
        <w:spacing w:after="0"/>
        <w:rPr>
          <w:lang w:val="ru-RU"/>
        </w:rPr>
      </w:pPr>
    </w:p>
    <w:p w14:paraId="7D32049B" w14:textId="77777777" w:rsidR="00782B3F" w:rsidRPr="00E325C6" w:rsidRDefault="00000000">
      <w:pPr>
        <w:pStyle w:val="1"/>
        <w:rPr>
          <w:lang w:val="ru-RU"/>
        </w:rPr>
      </w:pPr>
      <w:r w:rsidRPr="00E325C6">
        <w:rPr>
          <w:lang w:val="ru-RU"/>
        </w:rPr>
        <w:t>17. Охрана труда, пожарная и экологическая безопасность</w:t>
      </w:r>
    </w:p>
    <w:p w14:paraId="02E7B376" w14:textId="77777777" w:rsidR="00782B3F" w:rsidRPr="00E325C6" w:rsidRDefault="00000000">
      <w:pPr>
        <w:rPr>
          <w:lang w:val="ru-RU"/>
        </w:rPr>
      </w:pPr>
      <w:r w:rsidRPr="00E325C6">
        <w:rPr>
          <w:lang w:val="ru-RU"/>
        </w:rPr>
        <w:t>17.1. Подрядчик выполняет требования действующих правил охраны труда при строительстве, реконструкции и ремонте, правил работы на высоте — по применимости, ППР, регламентов площадки и нарядно-допускной системы.</w:t>
      </w:r>
    </w:p>
    <w:p w14:paraId="0DDC77BC" w14:textId="2CE8AF85" w:rsidR="00782B3F" w:rsidRPr="00E325C6" w:rsidRDefault="00000000">
      <w:pPr>
        <w:rPr>
          <w:lang w:val="ru-RU"/>
        </w:rPr>
      </w:pPr>
      <w:r w:rsidRPr="00E325C6">
        <w:rPr>
          <w:lang w:val="ru-RU"/>
        </w:rPr>
        <w:t>17.2. Работники обеспечиваются исправными СИЗ, средствами подмащивания, освещением и безопасным инструментом. Запрещается работа с неинвентарных подмостей, складирование у не</w:t>
      </w:r>
      <w:r w:rsidR="00372AC1">
        <w:rPr>
          <w:lang w:val="ru-RU"/>
        </w:rPr>
        <w:t xml:space="preserve"> </w:t>
      </w:r>
      <w:r w:rsidRPr="00E325C6">
        <w:rPr>
          <w:lang w:val="ru-RU"/>
        </w:rPr>
        <w:t>огражденных перепадов и снятие защитных ограждений без компенсирующих мер и разрешения.</w:t>
      </w:r>
    </w:p>
    <w:p w14:paraId="5DEA0DD0" w14:textId="77777777" w:rsidR="00782B3F" w:rsidRPr="00E325C6" w:rsidRDefault="00000000">
      <w:pPr>
        <w:rPr>
          <w:lang w:val="ru-RU"/>
        </w:rPr>
      </w:pPr>
      <w:r w:rsidRPr="00E325C6">
        <w:rPr>
          <w:lang w:val="ru-RU"/>
        </w:rPr>
        <w:t>17.3. Подрядчик ежедневно поддерживает порядок, раздельно собирает отходы, освобождает проходы и удаляет мусор в установленную зону. Детальные правила доступа, формы одежды, курения, бытовых помещений и вывоза отходов применяются по единому регламенту строительной площадки без дублирования в ТЗ.</w:t>
      </w:r>
    </w:p>
    <w:p w14:paraId="7720BCFA" w14:textId="77777777" w:rsidR="00782B3F" w:rsidRPr="00E325C6" w:rsidRDefault="00000000">
      <w:pPr>
        <w:pStyle w:val="1"/>
        <w:rPr>
          <w:lang w:val="ru-RU"/>
        </w:rPr>
      </w:pPr>
      <w:r w:rsidRPr="00E325C6">
        <w:rPr>
          <w:lang w:val="ru-RU"/>
        </w:rPr>
        <w:t>18. Временные ресурсы и услуги генподрядчика</w:t>
      </w:r>
    </w:p>
    <w:p w14:paraId="3DFEA98C" w14:textId="642D7142" w:rsidR="00782B3F" w:rsidRPr="00E325C6" w:rsidRDefault="00000000">
      <w:pPr>
        <w:rPr>
          <w:lang w:val="ru-RU"/>
        </w:rPr>
      </w:pPr>
      <w:r w:rsidRPr="00E325C6">
        <w:rPr>
          <w:lang w:val="ru-RU"/>
        </w:rPr>
        <w:t xml:space="preserve">18.1. Генподрядчик предоставляет точки подключения электроэнергии в согласованных местах. Учет, разводка до рабочего места, защита сетей и компенсация расходов </w:t>
      </w:r>
      <w:r w:rsidR="00372AC1">
        <w:rPr>
          <w:lang w:val="ru-RU"/>
        </w:rPr>
        <w:t>за счет и силами подрядчика</w:t>
      </w:r>
      <w:r w:rsidRPr="00E325C6">
        <w:rPr>
          <w:lang w:val="ru-RU"/>
        </w:rPr>
        <w:t>.</w:t>
      </w:r>
    </w:p>
    <w:p w14:paraId="6DBB3AE5" w14:textId="77777777" w:rsidR="00782B3F" w:rsidRPr="00E325C6" w:rsidRDefault="00000000">
      <w:pPr>
        <w:rPr>
          <w:lang w:val="ru-RU"/>
        </w:rPr>
      </w:pPr>
      <w:r w:rsidRPr="00E325C6">
        <w:rPr>
          <w:lang w:val="ru-RU"/>
        </w:rPr>
        <w:t xml:space="preserve">18.2. Предоставление грузовых подъемников и башенного крана не освобождает подрядчика от планирования внутриплощадочной логистики. При временной недоступности механизма стороны </w:t>
      </w:r>
      <w:r w:rsidRPr="00E325C6">
        <w:rPr>
          <w:lang w:val="ru-RU"/>
        </w:rPr>
        <w:lastRenderedPageBreak/>
        <w:t>действуют по согласованному плану восстановления; расходы распределяются по договору и акту причин простоя.</w:t>
      </w:r>
    </w:p>
    <w:p w14:paraId="42CF57A1" w14:textId="77777777" w:rsidR="00782B3F" w:rsidRPr="00E325C6" w:rsidRDefault="00000000">
      <w:pPr>
        <w:pStyle w:val="1"/>
        <w:rPr>
          <w:lang w:val="ru-RU"/>
        </w:rPr>
      </w:pPr>
      <w:r w:rsidRPr="00E325C6">
        <w:rPr>
          <w:lang w:val="ru-RU"/>
        </w:rPr>
        <w:t>19. Завершение работ и гарантийные обязательства</w:t>
      </w:r>
    </w:p>
    <w:p w14:paraId="27619FD2" w14:textId="3CCA1887" w:rsidR="00782B3F" w:rsidRPr="00E325C6" w:rsidRDefault="00000000">
      <w:pPr>
        <w:rPr>
          <w:lang w:val="ru-RU"/>
        </w:rPr>
      </w:pPr>
      <w:r w:rsidRPr="00E325C6">
        <w:rPr>
          <w:lang w:val="ru-RU"/>
        </w:rPr>
        <w:t>19.1. По завершении подрядчик передает принятый результат, полный комплект исполнительной документации</w:t>
      </w:r>
      <w:r w:rsidR="00A56A49">
        <w:rPr>
          <w:lang w:val="ru-RU"/>
        </w:rPr>
        <w:t xml:space="preserve"> в 4х экземплярах</w:t>
      </w:r>
      <w:r w:rsidRPr="00E325C6">
        <w:rPr>
          <w:lang w:val="ru-RU"/>
        </w:rPr>
        <w:t>, закрывает замечания, убирает зоны работ и в течение 7 рабочих дней вывозит принадлежащие ему оборудование, тару, инструмент и временные сети, если иной срок не согласован.</w:t>
      </w:r>
    </w:p>
    <w:p w14:paraId="673CF714" w14:textId="54B7C542" w:rsidR="00782B3F" w:rsidRPr="00E325C6" w:rsidRDefault="00000000">
      <w:pPr>
        <w:rPr>
          <w:lang w:val="ru-RU"/>
        </w:rPr>
      </w:pPr>
      <w:r w:rsidRPr="00E325C6">
        <w:rPr>
          <w:lang w:val="ru-RU"/>
        </w:rPr>
        <w:t>19.2. Дефекты, возникшие по вине подрядчика, устраняются его силами и за его счет без влияния на общий график. Базовые тендерные позиции по гарантии и ответственности приведены в разделе 3; окончательные сроки, удержания, штрафы и порядок предъявления требований устанавливаются договором и коммерческими приложениями.</w:t>
      </w:r>
    </w:p>
    <w:p w14:paraId="28DFB886" w14:textId="77777777" w:rsidR="00782B3F" w:rsidRPr="00E325C6" w:rsidRDefault="00000000">
      <w:pPr>
        <w:pStyle w:val="1"/>
        <w:rPr>
          <w:lang w:val="ru-RU"/>
        </w:rPr>
      </w:pPr>
      <w:r w:rsidRPr="00E325C6">
        <w:rPr>
          <w:lang w:val="ru-RU"/>
        </w:rPr>
        <w:t>20. Нормативные и методические документы</w:t>
      </w:r>
    </w:p>
    <w:p w14:paraId="29B6A2A1" w14:textId="77777777" w:rsidR="00782B3F" w:rsidRPr="00E325C6" w:rsidRDefault="00000000">
      <w:pPr>
        <w:rPr>
          <w:lang w:val="ru-RU"/>
        </w:rPr>
      </w:pPr>
      <w:r w:rsidRPr="00E325C6">
        <w:rPr>
          <w:lang w:val="ru-RU"/>
        </w:rPr>
        <w:t>Работы выполняются по нормативным документам в действующей редакции на дату производства работ, в части, применимой к объекту и не противоречащей РД:</w:t>
      </w:r>
    </w:p>
    <w:p w14:paraId="5E89CBEF" w14:textId="7BC0D8EB" w:rsidR="00782B3F" w:rsidRDefault="00000000">
      <w:pPr>
        <w:pStyle w:val="a0"/>
        <w:spacing w:after="40"/>
      </w:pPr>
      <w:r>
        <w:t>СП 48.13330.2019 «</w:t>
      </w:r>
      <w:r w:rsidR="00372AC1">
        <w:rPr>
          <w:lang w:val="ru-RU"/>
        </w:rPr>
        <w:t>Организация строительства</w:t>
      </w:r>
      <w:r>
        <w:t>»;</w:t>
      </w:r>
    </w:p>
    <w:p w14:paraId="67617AAB" w14:textId="77777777" w:rsidR="00782B3F" w:rsidRPr="00E325C6" w:rsidRDefault="00000000">
      <w:pPr>
        <w:pStyle w:val="a0"/>
        <w:spacing w:after="40"/>
        <w:rPr>
          <w:lang w:val="ru-RU"/>
        </w:rPr>
      </w:pPr>
      <w:r w:rsidRPr="00E325C6">
        <w:rPr>
          <w:lang w:val="ru-RU"/>
        </w:rPr>
        <w:t>СП 70.13330.2012 «Несущие и ограждающие конструкции»;</w:t>
      </w:r>
    </w:p>
    <w:p w14:paraId="21ABF313" w14:textId="77777777" w:rsidR="00782B3F" w:rsidRPr="00E325C6" w:rsidRDefault="00000000">
      <w:pPr>
        <w:pStyle w:val="a0"/>
        <w:spacing w:after="40"/>
        <w:rPr>
          <w:lang w:val="ru-RU"/>
        </w:rPr>
      </w:pPr>
      <w:r w:rsidRPr="00E325C6">
        <w:rPr>
          <w:lang w:val="ru-RU"/>
        </w:rPr>
        <w:t>СП 15.13330.2020 «Каменные и армокаменные конструкции»;</w:t>
      </w:r>
    </w:p>
    <w:p w14:paraId="5C98EA88" w14:textId="77777777" w:rsidR="00782B3F" w:rsidRPr="00E325C6" w:rsidRDefault="00000000">
      <w:pPr>
        <w:pStyle w:val="a0"/>
        <w:spacing w:after="40"/>
        <w:rPr>
          <w:lang w:val="ru-RU"/>
        </w:rPr>
      </w:pPr>
      <w:r w:rsidRPr="00E325C6">
        <w:rPr>
          <w:lang w:val="ru-RU"/>
        </w:rPr>
        <w:t>СП 126.13330.2017 «Геодезические работы в строительстве»;</w:t>
      </w:r>
    </w:p>
    <w:p w14:paraId="716A39F2" w14:textId="77777777" w:rsidR="00782B3F" w:rsidRPr="00E325C6" w:rsidRDefault="00000000">
      <w:pPr>
        <w:pStyle w:val="a0"/>
        <w:spacing w:after="40"/>
        <w:rPr>
          <w:lang w:val="ru-RU"/>
        </w:rPr>
      </w:pPr>
      <w:r w:rsidRPr="00E325C6">
        <w:rPr>
          <w:lang w:val="ru-RU"/>
        </w:rPr>
        <w:t>Приказ Минтруда России от 11.12.2020 № 883н «Правила по охране труда при строительстве, реконструкции и ремонте» в действующей редакции;</w:t>
      </w:r>
    </w:p>
    <w:p w14:paraId="133DF141" w14:textId="77777777" w:rsidR="00782B3F" w:rsidRPr="00E325C6" w:rsidRDefault="00000000">
      <w:pPr>
        <w:pStyle w:val="a0"/>
        <w:spacing w:after="40"/>
        <w:rPr>
          <w:lang w:val="ru-RU"/>
        </w:rPr>
      </w:pPr>
      <w:r w:rsidRPr="00E325C6">
        <w:rPr>
          <w:lang w:val="ru-RU"/>
        </w:rPr>
        <w:t>Приказ Минтруда России от 16.11.2020 № 782н «Правила по охране труда при работе на высоте» — по применимости;</w:t>
      </w:r>
    </w:p>
    <w:p w14:paraId="4A5CF34D" w14:textId="77777777" w:rsidR="00782B3F" w:rsidRPr="00E325C6" w:rsidRDefault="00000000">
      <w:pPr>
        <w:pStyle w:val="a0"/>
        <w:spacing w:after="40"/>
        <w:rPr>
          <w:lang w:val="ru-RU"/>
        </w:rPr>
      </w:pPr>
      <w:r w:rsidRPr="00E325C6">
        <w:rPr>
          <w:lang w:val="ru-RU"/>
        </w:rPr>
        <w:t>Приказ Минстроя России от 16.05.2023 № 344/</w:t>
      </w:r>
      <w:proofErr w:type="spellStart"/>
      <w:r w:rsidRPr="00E325C6">
        <w:rPr>
          <w:lang w:val="ru-RU"/>
        </w:rPr>
        <w:t>пр</w:t>
      </w:r>
      <w:proofErr w:type="spellEnd"/>
      <w:r w:rsidRPr="00E325C6">
        <w:rPr>
          <w:lang w:val="ru-RU"/>
        </w:rPr>
        <w:t xml:space="preserve"> — состав и порядок ведения исполнительной документации, в действующей редакции;</w:t>
      </w:r>
    </w:p>
    <w:p w14:paraId="6AEE9CA6" w14:textId="77777777" w:rsidR="00782B3F" w:rsidRPr="00E325C6" w:rsidRDefault="00000000">
      <w:pPr>
        <w:pStyle w:val="a0"/>
        <w:spacing w:after="40"/>
        <w:rPr>
          <w:lang w:val="ru-RU"/>
        </w:rPr>
      </w:pPr>
      <w:r w:rsidRPr="00E325C6">
        <w:rPr>
          <w:lang w:val="ru-RU"/>
        </w:rPr>
        <w:t>ГОСТ/ТУ на конкретные газобетонные блоки, ПГП, кладочные и клеевые смеси, анкеры и заполнители, указанные в РД и документах о качестве;</w:t>
      </w:r>
    </w:p>
    <w:p w14:paraId="5EFC77AD" w14:textId="77777777" w:rsidR="00782B3F" w:rsidRPr="00E325C6" w:rsidRDefault="00000000">
      <w:pPr>
        <w:pStyle w:val="a0"/>
        <w:spacing w:after="40"/>
        <w:rPr>
          <w:lang w:val="ru-RU"/>
        </w:rPr>
      </w:pPr>
      <w:r w:rsidRPr="00E325C6">
        <w:rPr>
          <w:lang w:val="ru-RU"/>
        </w:rPr>
        <w:t>СТО НОСТРОЙ и инструкции производителей — как технологические документы при включении в ППР и отсутствии противоречий обязательным требованиям и РД.</w:t>
      </w:r>
    </w:p>
    <w:p w14:paraId="4974672B" w14:textId="77777777" w:rsidR="00782B3F" w:rsidRPr="00E325C6" w:rsidRDefault="00782B3F">
      <w:pPr>
        <w:spacing w:after="0"/>
        <w:rPr>
          <w:lang w:val="ru-RU"/>
        </w:rPr>
      </w:pPr>
    </w:p>
    <w:p w14:paraId="11A6BE8E" w14:textId="77777777" w:rsidR="00782B3F" w:rsidRDefault="00000000">
      <w:pPr>
        <w:pStyle w:val="1"/>
      </w:pPr>
      <w:r>
        <w:t>22. Подписи сторон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4649"/>
        <w:gridCol w:w="4649"/>
      </w:tblGrid>
      <w:tr w:rsidR="00782B3F" w14:paraId="3C6ED1CE" w14:textId="77777777" w:rsidTr="008F1FD6">
        <w:trPr>
          <w:tblHeader/>
          <w:jc w:val="center"/>
        </w:trPr>
        <w:tc>
          <w:tcPr>
            <w:tcW w:w="4649" w:type="dxa"/>
            <w:shd w:val="clear" w:color="auto" w:fill="7030A0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4E91092" w14:textId="03325E6E" w:rsidR="00782B3F" w:rsidRPr="008F1FD6" w:rsidRDefault="008F1FD6">
            <w:pPr>
              <w:spacing w:after="0"/>
              <w:rPr>
                <w:lang w:val="ru-RU"/>
              </w:rPr>
            </w:pPr>
            <w:r w:rsidRPr="008F1FD6">
              <w:rPr>
                <w:b/>
                <w:color w:val="FFFFFF" w:themeColor="background1"/>
                <w:lang w:val="ru-RU"/>
              </w:rPr>
              <w:t>Исполнитель</w:t>
            </w:r>
          </w:p>
        </w:tc>
        <w:tc>
          <w:tcPr>
            <w:tcW w:w="4649" w:type="dxa"/>
            <w:shd w:val="clear" w:color="auto" w:fill="7030A0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C2D99B7" w14:textId="6E6D9766" w:rsidR="00782B3F" w:rsidRPr="008F1FD6" w:rsidRDefault="008F1FD6">
            <w:pPr>
              <w:spacing w:after="0"/>
              <w:rPr>
                <w:lang w:val="ru-RU"/>
              </w:rPr>
            </w:pPr>
            <w:r>
              <w:rPr>
                <w:b/>
                <w:color w:val="FFFFFF"/>
                <w:sz w:val="18"/>
                <w:lang w:val="ru-RU"/>
              </w:rPr>
              <w:t>Заказчик</w:t>
            </w:r>
          </w:p>
        </w:tc>
      </w:tr>
      <w:tr w:rsidR="00782B3F" w:rsidRPr="00B47222" w14:paraId="1969CA75" w14:textId="77777777">
        <w:trPr>
          <w:jc w:val="center"/>
        </w:trPr>
        <w:tc>
          <w:tcPr>
            <w:tcW w:w="464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2739AE4" w14:textId="77777777" w:rsidR="00782B3F" w:rsidRDefault="00000000">
            <w:pPr>
              <w:spacing w:after="0"/>
            </w:pPr>
            <w:r>
              <w:rPr>
                <w:sz w:val="18"/>
              </w:rPr>
              <w:t>ПОДРЯДЧИК</w:t>
            </w:r>
          </w:p>
        </w:tc>
        <w:tc>
          <w:tcPr>
            <w:tcW w:w="464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809C225" w14:textId="65833B43" w:rsidR="00782B3F" w:rsidRPr="00B71576" w:rsidRDefault="00000000">
            <w:pPr>
              <w:spacing w:after="0"/>
              <w:rPr>
                <w:lang w:val="ru-RU"/>
              </w:rPr>
            </w:pPr>
            <w:r w:rsidRPr="00B71576">
              <w:rPr>
                <w:sz w:val="18"/>
                <w:lang w:val="ru-RU"/>
              </w:rPr>
              <w:t>ГЕНЕРАЛЬНЫЙ ПОДРЯДЧИК</w:t>
            </w:r>
            <w:r w:rsidR="00B71576">
              <w:rPr>
                <w:sz w:val="18"/>
                <w:lang w:val="ru-RU"/>
              </w:rPr>
              <w:t xml:space="preserve"> </w:t>
            </w:r>
            <w:r w:rsidR="00B71576">
              <w:rPr>
                <w:sz w:val="18"/>
                <w:lang w:val="ru-RU"/>
              </w:rPr>
              <w:br/>
              <w:t>ООО «ЛЮБИМЫЙ ГОРОД»</w:t>
            </w:r>
          </w:p>
        </w:tc>
      </w:tr>
      <w:tr w:rsidR="00782B3F" w14:paraId="1D98BC13" w14:textId="77777777" w:rsidTr="00B71576">
        <w:trPr>
          <w:trHeight w:val="737"/>
          <w:jc w:val="center"/>
        </w:trPr>
        <w:tc>
          <w:tcPr>
            <w:tcW w:w="4649" w:type="dxa"/>
            <w:shd w:val="clear" w:color="auto" w:fill="F7F9FB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A8899CA" w14:textId="77777777" w:rsidR="00782B3F" w:rsidRDefault="00000000">
            <w:pPr>
              <w:spacing w:after="0"/>
            </w:pPr>
            <w:proofErr w:type="spellStart"/>
            <w:r>
              <w:rPr>
                <w:sz w:val="18"/>
              </w:rPr>
              <w:t>Директор</w:t>
            </w:r>
            <w:proofErr w:type="spellEnd"/>
            <w:r>
              <w:rPr>
                <w:sz w:val="18"/>
              </w:rPr>
              <w:t xml:space="preserve"> __________________ /_____________/</w:t>
            </w:r>
          </w:p>
        </w:tc>
        <w:tc>
          <w:tcPr>
            <w:tcW w:w="4649" w:type="dxa"/>
            <w:shd w:val="clear" w:color="auto" w:fill="F7F9FB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5807F19" w14:textId="77777777" w:rsidR="00782B3F" w:rsidRDefault="00000000" w:rsidP="00B71576">
            <w:pPr>
              <w:spacing w:after="0" w:line="360" w:lineRule="auto"/>
            </w:pPr>
            <w:r>
              <w:rPr>
                <w:sz w:val="18"/>
              </w:rPr>
              <w:t>__________________ __________________ /_____________/</w:t>
            </w:r>
          </w:p>
        </w:tc>
      </w:tr>
      <w:tr w:rsidR="00782B3F" w14:paraId="3715E79E" w14:textId="77777777">
        <w:trPr>
          <w:jc w:val="center"/>
        </w:trPr>
        <w:tc>
          <w:tcPr>
            <w:tcW w:w="464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773DE27" w14:textId="77777777" w:rsidR="00782B3F" w:rsidRDefault="00000000">
            <w:pPr>
              <w:spacing w:after="0"/>
            </w:pPr>
            <w:r>
              <w:rPr>
                <w:sz w:val="18"/>
              </w:rPr>
              <w:t>М.П.   Дата: «___» __________ 2026 г.</w:t>
            </w:r>
          </w:p>
        </w:tc>
        <w:tc>
          <w:tcPr>
            <w:tcW w:w="464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31E28F5" w14:textId="77777777" w:rsidR="00782B3F" w:rsidRDefault="00000000">
            <w:pPr>
              <w:spacing w:after="0"/>
            </w:pPr>
            <w:r>
              <w:rPr>
                <w:sz w:val="18"/>
              </w:rPr>
              <w:t>М.П.   Дата: «___» __________ 2026 г.</w:t>
            </w:r>
          </w:p>
        </w:tc>
      </w:tr>
    </w:tbl>
    <w:p w14:paraId="5E635D1C" w14:textId="77777777" w:rsidR="00782B3F" w:rsidRPr="003E599E" w:rsidRDefault="00782B3F" w:rsidP="00B2763C">
      <w:pPr>
        <w:spacing w:after="0"/>
        <w:rPr>
          <w:lang w:val="ru-RU"/>
        </w:rPr>
      </w:pPr>
    </w:p>
    <w:sectPr w:rsidR="00782B3F" w:rsidRPr="003E599E" w:rsidSect="00034616">
      <w:headerReference w:type="default" r:id="rId8"/>
      <w:footerReference w:type="default" r:id="rId9"/>
      <w:pgSz w:w="12240" w:h="15840"/>
      <w:pgMar w:top="1020" w:right="907" w:bottom="907" w:left="1247" w:header="39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F05141" w14:textId="77777777" w:rsidR="00CC00BC" w:rsidRDefault="00CC00BC">
      <w:pPr>
        <w:spacing w:after="0" w:line="240" w:lineRule="auto"/>
      </w:pPr>
      <w:r>
        <w:separator/>
      </w:r>
    </w:p>
  </w:endnote>
  <w:endnote w:type="continuationSeparator" w:id="0">
    <w:p w14:paraId="6B207704" w14:textId="77777777" w:rsidR="00CC00BC" w:rsidRDefault="00CC00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943102" w14:textId="3C6A1BF9" w:rsidR="00782B3F" w:rsidRDefault="00D346A9">
    <w:pPr>
      <w:pStyle w:val="a7"/>
      <w:jc w:val="center"/>
    </w:pPr>
    <w:r>
      <w:rPr>
        <w:sz w:val="16"/>
        <w:lang w:val="ru-RU"/>
      </w:rPr>
      <w:t>Страница</w:t>
    </w:r>
    <w:r>
      <w:rPr>
        <w:sz w:val="16"/>
      </w:rPr>
      <w:t xml:space="preserve"> </w:t>
    </w:r>
    <w:r>
      <w:rPr>
        <w:sz w:val="16"/>
      </w:rPr>
      <w:fldChar w:fldCharType="begin"/>
    </w:r>
    <w:r>
      <w:rPr>
        <w:sz w:val="16"/>
      </w:rPr>
      <w:instrText>PAGE</w:instrText>
    </w:r>
    <w:r>
      <w:rPr>
        <w:sz w:val="16"/>
      </w:rPr>
      <w:fldChar w:fldCharType="separate"/>
    </w:r>
    <w:r w:rsidR="00E325C6">
      <w:rPr>
        <w:noProof/>
        <w:sz w:val="16"/>
      </w:rPr>
      <w:t>1</w:t>
    </w:r>
    <w:r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E941CE" w14:textId="77777777" w:rsidR="00CC00BC" w:rsidRDefault="00CC00BC">
      <w:pPr>
        <w:spacing w:after="0" w:line="240" w:lineRule="auto"/>
      </w:pPr>
      <w:r>
        <w:separator/>
      </w:r>
    </w:p>
  </w:footnote>
  <w:footnote w:type="continuationSeparator" w:id="0">
    <w:p w14:paraId="6B5932DB" w14:textId="77777777" w:rsidR="00CC00BC" w:rsidRDefault="00CC00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56DA58" w14:textId="7153B0E4" w:rsidR="00782B3F" w:rsidRPr="00E325C6" w:rsidRDefault="00782B3F">
    <w:pPr>
      <w:pStyle w:val="a5"/>
      <w:jc w:val="right"/>
      <w:rPr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01058232">
    <w:abstractNumId w:val="8"/>
  </w:num>
  <w:num w:numId="2" w16cid:durableId="1583953762">
    <w:abstractNumId w:val="6"/>
  </w:num>
  <w:num w:numId="3" w16cid:durableId="1333753849">
    <w:abstractNumId w:val="5"/>
  </w:num>
  <w:num w:numId="4" w16cid:durableId="1780834405">
    <w:abstractNumId w:val="4"/>
  </w:num>
  <w:num w:numId="5" w16cid:durableId="495268066">
    <w:abstractNumId w:val="7"/>
  </w:num>
  <w:num w:numId="6" w16cid:durableId="550314655">
    <w:abstractNumId w:val="3"/>
  </w:num>
  <w:num w:numId="7" w16cid:durableId="1842312048">
    <w:abstractNumId w:val="2"/>
  </w:num>
  <w:num w:numId="8" w16cid:durableId="1537349627">
    <w:abstractNumId w:val="1"/>
  </w:num>
  <w:num w:numId="9" w16cid:durableId="1442532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4100"/>
    <w:rsid w:val="00034616"/>
    <w:rsid w:val="0006063C"/>
    <w:rsid w:val="00120D48"/>
    <w:rsid w:val="00137129"/>
    <w:rsid w:val="0015074B"/>
    <w:rsid w:val="00150FF9"/>
    <w:rsid w:val="001535FF"/>
    <w:rsid w:val="001954FB"/>
    <w:rsid w:val="00280922"/>
    <w:rsid w:val="0029639D"/>
    <w:rsid w:val="002E57D7"/>
    <w:rsid w:val="00326F90"/>
    <w:rsid w:val="00345806"/>
    <w:rsid w:val="00372AC1"/>
    <w:rsid w:val="00374717"/>
    <w:rsid w:val="003A1DFE"/>
    <w:rsid w:val="003E599E"/>
    <w:rsid w:val="004A00FD"/>
    <w:rsid w:val="004F36A9"/>
    <w:rsid w:val="00500657"/>
    <w:rsid w:val="005F5216"/>
    <w:rsid w:val="00632D2C"/>
    <w:rsid w:val="006540C9"/>
    <w:rsid w:val="006F11B0"/>
    <w:rsid w:val="0072001E"/>
    <w:rsid w:val="00722343"/>
    <w:rsid w:val="00754793"/>
    <w:rsid w:val="00782B3F"/>
    <w:rsid w:val="00820C85"/>
    <w:rsid w:val="00827973"/>
    <w:rsid w:val="008444ED"/>
    <w:rsid w:val="00844E73"/>
    <w:rsid w:val="008527CB"/>
    <w:rsid w:val="008653E5"/>
    <w:rsid w:val="008F1FD6"/>
    <w:rsid w:val="008F5797"/>
    <w:rsid w:val="008F7E8F"/>
    <w:rsid w:val="00934AB5"/>
    <w:rsid w:val="00982758"/>
    <w:rsid w:val="00A56A49"/>
    <w:rsid w:val="00A8300E"/>
    <w:rsid w:val="00A83884"/>
    <w:rsid w:val="00AA1D8D"/>
    <w:rsid w:val="00B2763C"/>
    <w:rsid w:val="00B47222"/>
    <w:rsid w:val="00B47730"/>
    <w:rsid w:val="00B71576"/>
    <w:rsid w:val="00BA5E4D"/>
    <w:rsid w:val="00BD606A"/>
    <w:rsid w:val="00BF25D3"/>
    <w:rsid w:val="00C027AC"/>
    <w:rsid w:val="00C438EF"/>
    <w:rsid w:val="00C63DF1"/>
    <w:rsid w:val="00C85155"/>
    <w:rsid w:val="00C97BCC"/>
    <w:rsid w:val="00CB0664"/>
    <w:rsid w:val="00CC00BC"/>
    <w:rsid w:val="00CE2952"/>
    <w:rsid w:val="00CE3D36"/>
    <w:rsid w:val="00D346A9"/>
    <w:rsid w:val="00DC3CFA"/>
    <w:rsid w:val="00E10D3D"/>
    <w:rsid w:val="00E325C6"/>
    <w:rsid w:val="00E66A7A"/>
    <w:rsid w:val="00EE4622"/>
    <w:rsid w:val="00F36162"/>
    <w:rsid w:val="00FC5D5A"/>
    <w:rsid w:val="00FC693F"/>
    <w:rsid w:val="00FD4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E27F00"/>
  <w14:defaultImageDpi w14:val="300"/>
  <w15:docId w15:val="{7747D8F6-7EA9-4F73-A701-DF4B77530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80" w:line="252" w:lineRule="auto"/>
    </w:pPr>
    <w:rPr>
      <w:rFonts w:ascii="Arial" w:eastAsia="Arial" w:hAnsi="Arial"/>
      <w:sz w:val="20"/>
    </w:rPr>
  </w:style>
  <w:style w:type="paragraph" w:styleId="1">
    <w:name w:val="heading 1"/>
    <w:basedOn w:val="a1"/>
    <w:next w:val="a1"/>
    <w:link w:val="10"/>
    <w:uiPriority w:val="9"/>
    <w:qFormat/>
    <w:rsid w:val="008444ED"/>
    <w:pPr>
      <w:keepNext/>
      <w:keepLines/>
      <w:spacing w:before="200" w:after="100"/>
      <w:outlineLvl w:val="0"/>
    </w:pPr>
    <w:rPr>
      <w:rFonts w:asciiTheme="majorHAnsi" w:eastAsiaTheme="majorEastAsia" w:hAnsiTheme="majorHAnsi" w:cstheme="majorBidi"/>
      <w:b/>
      <w:bCs/>
      <w:color w:val="7030A0"/>
      <w:sz w:val="26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b/>
      <w:bCs/>
      <w:color w:val="1F4E78"/>
      <w:sz w:val="22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120" w:after="60"/>
      <w:outlineLvl w:val="2"/>
    </w:pPr>
    <w:rPr>
      <w:rFonts w:asciiTheme="majorHAnsi" w:eastAsiaTheme="majorEastAsia" w:hAnsiTheme="majorHAnsi" w:cstheme="majorBidi"/>
      <w:b/>
      <w:bCs/>
      <w:color w:val="000000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8444ED"/>
    <w:rPr>
      <w:rFonts w:asciiTheme="majorHAnsi" w:eastAsiaTheme="majorEastAsia" w:hAnsiTheme="majorHAnsi" w:cstheme="majorBidi"/>
      <w:b/>
      <w:bCs/>
      <w:color w:val="7030A0"/>
      <w:sz w:val="26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8444ED"/>
    <w:pPr>
      <w:keepNext/>
      <w:pBdr>
        <w:bottom w:val="single" w:sz="8" w:space="4" w:color="4F81BD" w:themeColor="accent1"/>
      </w:pBdr>
      <w:spacing w:after="200" w:line="240" w:lineRule="auto"/>
      <w:contextualSpacing/>
    </w:pPr>
    <w:rPr>
      <w:rFonts w:asciiTheme="majorHAnsi" w:eastAsiaTheme="majorEastAsia" w:hAnsiTheme="majorHAnsi" w:cstheme="majorBidi"/>
      <w:b/>
      <w:color w:val="7030A0"/>
      <w:spacing w:val="5"/>
      <w:kern w:val="28"/>
      <w:sz w:val="36"/>
      <w:szCs w:val="52"/>
    </w:rPr>
  </w:style>
  <w:style w:type="character" w:customStyle="1" w:styleId="ab">
    <w:name w:val="Заголовок Знак"/>
    <w:basedOn w:val="a2"/>
    <w:link w:val="aa"/>
    <w:uiPriority w:val="10"/>
    <w:rsid w:val="008444ED"/>
    <w:rPr>
      <w:rFonts w:asciiTheme="majorHAnsi" w:eastAsiaTheme="majorEastAsia" w:hAnsiTheme="majorHAnsi" w:cstheme="majorBidi"/>
      <w:b/>
      <w:color w:val="7030A0"/>
      <w:spacing w:val="5"/>
      <w:kern w:val="28"/>
      <w:sz w:val="36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Callout">
    <w:name w:val="Callout"/>
    <w:pPr>
      <w:shd w:val="clear" w:color="auto" w:fill="FFF2CC"/>
      <w:spacing w:before="80" w:after="100"/>
      <w:ind w:left="227" w:right="113"/>
    </w:pPr>
    <w:rPr>
      <w:rFonts w:ascii="Arial" w:eastAsia="Arial" w:hAnsi="Arial"/>
      <w:color w:val="404040"/>
      <w:sz w:val="18"/>
    </w:rPr>
  </w:style>
  <w:style w:type="paragraph" w:customStyle="1" w:styleId="TenderNote">
    <w:name w:val="Tender Note"/>
    <w:basedOn w:val="a1"/>
    <w:pPr>
      <w:spacing w:before="60" w:after="100"/>
      <w:ind w:left="198" w:right="142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9</Pages>
  <Words>3948</Words>
  <Characters>22506</Characters>
  <Application>Microsoft Office Word</Application>
  <DocSecurity>0</DocSecurity>
  <Lines>187</Lines>
  <Paragraphs>52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Техническое задание на кладочные работы — тендерная редакция</vt:lpstr>
      <vt:lpstr/>
    </vt:vector>
  </TitlesOfParts>
  <Manager/>
  <Company/>
  <LinksUpToDate>false</LinksUpToDate>
  <CharactersWithSpaces>26402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 на кладочные работы — тендерная редакция</dc:title>
  <dc:subject>Кладочные работы, тендерные и площадочные условия</dc:subject>
  <dc:creator>python-docx</dc:creator>
  <cp:keywords/>
  <dc:description>Добавлен отдельный тендерный блок с ключевыми договорно-площадочными требованиями.</dc:description>
  <cp:lastModifiedBy>Беспалов Александр</cp:lastModifiedBy>
  <cp:revision>56</cp:revision>
  <dcterms:created xsi:type="dcterms:W3CDTF">2013-12-23T23:15:00Z</dcterms:created>
  <dcterms:modified xsi:type="dcterms:W3CDTF">2026-09-07T12:16:00Z</dcterms:modified>
  <cp:category/>
</cp:coreProperties>
</file>