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98DD5" w14:textId="77777777" w:rsidR="00CC39EE" w:rsidRPr="00CF076F" w:rsidRDefault="00CC39EE" w:rsidP="006F572C">
      <w:pPr>
        <w:pStyle w:val="af3"/>
        <w:rPr>
          <w:rFonts w:eastAsia="Calibri"/>
        </w:rPr>
      </w:pPr>
    </w:p>
    <w:p w14:paraId="41A30C88" w14:textId="186B793D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b/>
          <w:spacing w:val="6"/>
          <w:sz w:val="20"/>
          <w:szCs w:val="20"/>
        </w:rPr>
      </w:pPr>
      <w:r>
        <w:rPr>
          <w:rFonts w:ascii="Arial" w:eastAsia="Calibri" w:hAnsi="Arial" w:cs="Arial"/>
          <w:b/>
          <w:spacing w:val="6"/>
          <w:sz w:val="20"/>
          <w:szCs w:val="20"/>
        </w:rPr>
        <w:t xml:space="preserve"> </w:t>
      </w:r>
      <w:r w:rsidR="003C2CFC" w:rsidRPr="00764152">
        <w:rPr>
          <w:rFonts w:ascii="Arial" w:eastAsia="Calibri" w:hAnsi="Arial" w:cs="Arial"/>
          <w:b/>
          <w:spacing w:val="6"/>
          <w:sz w:val="20"/>
          <w:szCs w:val="20"/>
        </w:rPr>
        <w:t>Приложение №</w:t>
      </w:r>
      <w:r w:rsidR="00C47371">
        <w:rPr>
          <w:rFonts w:ascii="Arial" w:eastAsia="Calibri" w:hAnsi="Arial" w:cs="Arial"/>
          <w:b/>
          <w:spacing w:val="6"/>
          <w:sz w:val="20"/>
          <w:szCs w:val="20"/>
        </w:rPr>
        <w:t>2</w:t>
      </w:r>
    </w:p>
    <w:p w14:paraId="27248377" w14:textId="74A03326" w:rsidR="003C2CFC" w:rsidRPr="00764152" w:rsidRDefault="00B506D5" w:rsidP="00B506D5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>
        <w:rPr>
          <w:rFonts w:ascii="Arial" w:eastAsia="Calibri" w:hAnsi="Arial" w:cs="Arial"/>
          <w:spacing w:val="6"/>
          <w:sz w:val="20"/>
          <w:szCs w:val="20"/>
        </w:rPr>
        <w:t>к</w:t>
      </w:r>
      <w:r w:rsidR="003C2CFC" w:rsidRPr="00764152">
        <w:rPr>
          <w:rFonts w:ascii="Arial" w:eastAsia="Calibri" w:hAnsi="Arial" w:cs="Arial"/>
          <w:spacing w:val="6"/>
          <w:sz w:val="20"/>
          <w:szCs w:val="20"/>
        </w:rPr>
        <w:t xml:space="preserve"> </w:t>
      </w:r>
      <w:r w:rsidR="00540F8C" w:rsidRPr="00764152">
        <w:rPr>
          <w:rFonts w:ascii="Arial" w:eastAsia="Calibri" w:hAnsi="Arial" w:cs="Arial"/>
          <w:spacing w:val="6"/>
          <w:sz w:val="20"/>
          <w:szCs w:val="20"/>
        </w:rPr>
        <w:t>Договору подряда №</w:t>
      </w:r>
      <w:r w:rsidR="00B772B4">
        <w:rPr>
          <w:rFonts w:ascii="Arial" w:eastAsia="Calibri" w:hAnsi="Arial" w:cs="Arial"/>
          <w:spacing w:val="6"/>
          <w:sz w:val="20"/>
          <w:szCs w:val="20"/>
        </w:rPr>
        <w:t xml:space="preserve"> </w:t>
      </w:r>
    </w:p>
    <w:p w14:paraId="3ED43FB3" w14:textId="3768BABD" w:rsidR="003C2CFC" w:rsidRPr="00764152" w:rsidRDefault="003D4F2A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  <w:r w:rsidRPr="00764152">
        <w:rPr>
          <w:rFonts w:ascii="Arial" w:eastAsia="Calibri" w:hAnsi="Arial" w:cs="Arial"/>
          <w:spacing w:val="6"/>
          <w:sz w:val="20"/>
          <w:szCs w:val="20"/>
        </w:rPr>
        <w:t xml:space="preserve">от </w:t>
      </w:r>
      <w:r w:rsidR="00791F2E">
        <w:rPr>
          <w:rFonts w:ascii="Arial" w:eastAsia="Calibri" w:hAnsi="Arial" w:cs="Arial"/>
          <w:spacing w:val="6"/>
          <w:sz w:val="20"/>
          <w:szCs w:val="20"/>
        </w:rPr>
        <w:t xml:space="preserve">                 </w:t>
      </w:r>
    </w:p>
    <w:p w14:paraId="6F9C9D33" w14:textId="77777777" w:rsidR="00F17772" w:rsidRPr="00764152" w:rsidRDefault="00F17772" w:rsidP="00D727B7">
      <w:pPr>
        <w:tabs>
          <w:tab w:val="left" w:pos="5940"/>
        </w:tabs>
        <w:spacing w:after="0" w:line="20" w:lineRule="atLeast"/>
        <w:jc w:val="right"/>
        <w:rPr>
          <w:rFonts w:ascii="Arial" w:eastAsia="Calibri" w:hAnsi="Arial" w:cs="Arial"/>
          <w:spacing w:val="6"/>
          <w:sz w:val="20"/>
          <w:szCs w:val="20"/>
        </w:rPr>
      </w:pPr>
    </w:p>
    <w:p w14:paraId="6647B24C" w14:textId="77777777" w:rsidR="00F82423" w:rsidRPr="00764152" w:rsidRDefault="00F82423" w:rsidP="00D727B7">
      <w:pPr>
        <w:tabs>
          <w:tab w:val="left" w:pos="5940"/>
        </w:tabs>
        <w:spacing w:after="0" w:line="20" w:lineRule="atLeast"/>
        <w:jc w:val="center"/>
        <w:rPr>
          <w:rFonts w:ascii="Arial" w:eastAsia="Calibri" w:hAnsi="Arial" w:cs="Arial"/>
          <w:b/>
          <w:spacing w:val="6"/>
          <w:sz w:val="20"/>
          <w:szCs w:val="20"/>
        </w:rPr>
      </w:pPr>
      <w:r w:rsidRPr="00764152">
        <w:rPr>
          <w:rFonts w:ascii="Arial" w:eastAsia="Calibri" w:hAnsi="Arial" w:cs="Arial"/>
          <w:b/>
          <w:spacing w:val="6"/>
          <w:sz w:val="20"/>
          <w:szCs w:val="20"/>
        </w:rPr>
        <w:t>ТЕХНИЧЕСКОЕ ЗАДАНИЕ</w:t>
      </w:r>
    </w:p>
    <w:p w14:paraId="679008B7" w14:textId="77777777" w:rsidR="00CC39EE" w:rsidRPr="00764152" w:rsidRDefault="00CC39EE" w:rsidP="00D727B7">
      <w:pPr>
        <w:tabs>
          <w:tab w:val="left" w:pos="5940"/>
        </w:tabs>
        <w:spacing w:after="0" w:line="20" w:lineRule="atLeast"/>
        <w:rPr>
          <w:rFonts w:ascii="Arial" w:eastAsia="Calibri" w:hAnsi="Arial" w:cs="Arial"/>
          <w:spacing w:val="6"/>
          <w:sz w:val="20"/>
          <w:szCs w:val="20"/>
        </w:rPr>
      </w:pPr>
    </w:p>
    <w:p w14:paraId="139DD4A0" w14:textId="77777777" w:rsidR="00CC39EE" w:rsidRPr="00764152" w:rsidRDefault="00CC39EE" w:rsidP="00D727B7">
      <w:pPr>
        <w:spacing w:after="0" w:line="20" w:lineRule="atLeast"/>
        <w:rPr>
          <w:rFonts w:ascii="Arial" w:eastAsia="Calibri" w:hAnsi="Arial" w:cs="Arial"/>
          <w:bCs/>
          <w:sz w:val="20"/>
          <w:szCs w:val="20"/>
        </w:rPr>
      </w:pPr>
    </w:p>
    <w:tbl>
      <w:tblPr>
        <w:tblStyle w:val="ae"/>
        <w:tblW w:w="9562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980"/>
        <w:gridCol w:w="7582"/>
      </w:tblGrid>
      <w:tr w:rsidR="00BF172F" w:rsidRPr="00764152" w14:paraId="0013B8EF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28F2B2E0" w14:textId="77777777" w:rsidR="00BF172F" w:rsidRPr="00764152" w:rsidRDefault="00BF172F" w:rsidP="00BC48B8">
            <w:pPr>
              <w:spacing w:line="20" w:lineRule="atLeast"/>
              <w:rPr>
                <w:rFonts w:ascii="Arial" w:hAnsi="Arial" w:cs="Arial"/>
                <w:bCs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bCs/>
                <w:color w:val="FFFFFF" w:themeColor="background1"/>
              </w:rPr>
              <w:t>Объект: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C5106C" w14:textId="5D4DBC26" w:rsidR="00BF172F" w:rsidRPr="00B81998" w:rsidRDefault="001E62A9" w:rsidP="0001561C">
            <w:pPr>
              <w:spacing w:before="20" w:after="20"/>
              <w:jc w:val="both"/>
              <w:rPr>
                <w:rFonts w:ascii="Arial" w:hAnsi="Arial" w:cs="Arial"/>
                <w:bCs/>
              </w:rPr>
            </w:pPr>
            <w:r w:rsidRPr="001E62A9">
              <w:rPr>
                <w:rFonts w:ascii="Arial" w:hAnsi="Arial" w:cs="Arial"/>
                <w:bCs/>
              </w:rPr>
              <w:t>«Многоквартирные жилые дома с объектами инфраструктуры, расположенные по адресу: г. Тюмень, ул. Московский тракт. Квартал № 1»</w:t>
            </w:r>
          </w:p>
        </w:tc>
      </w:tr>
      <w:tr w:rsidR="00EF2B86" w:rsidRPr="00764152" w14:paraId="23602AF3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0FAA5710" w14:textId="77777777" w:rsidR="00EF2B86" w:rsidRPr="00764152" w:rsidRDefault="00EF2B86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 w:rsidRPr="00764152">
              <w:rPr>
                <w:rFonts w:ascii="Arial" w:hAnsi="Arial" w:cs="Arial"/>
                <w:b/>
                <w:color w:val="FFFFFF" w:themeColor="background1"/>
              </w:rPr>
              <w:t>Предмет: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14DAA7B3" w14:textId="1FA7BAD1" w:rsidR="00540F8C" w:rsidRPr="00764152" w:rsidRDefault="001E62A9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Выполнение комплекса работ по монтажу систем </w:t>
            </w:r>
            <w:r w:rsidR="00EF14C2">
              <w:rPr>
                <w:rFonts w:ascii="Arial" w:hAnsi="Arial" w:cs="Arial"/>
                <w:bCs/>
              </w:rPr>
              <w:t xml:space="preserve">СКУД, АСКУЭ, видеонаблюдение </w:t>
            </w:r>
            <w:r w:rsidR="00BA5063">
              <w:rPr>
                <w:rFonts w:ascii="Arial" w:hAnsi="Arial" w:cs="Arial"/>
                <w:bCs/>
              </w:rPr>
              <w:t>в секциях: 1а, 1б, 2а, 2б, 3а, 3б, 3в</w:t>
            </w:r>
            <w:r w:rsidR="004A51C8">
              <w:rPr>
                <w:rFonts w:ascii="Arial" w:hAnsi="Arial" w:cs="Arial"/>
                <w:bCs/>
              </w:rPr>
              <w:t xml:space="preserve">, 4а. </w:t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  <w:r w:rsidRPr="001E62A9">
              <w:rPr>
                <w:rFonts w:ascii="Arial" w:hAnsi="Arial" w:cs="Arial"/>
                <w:bCs/>
              </w:rPr>
              <w:tab/>
            </w:r>
          </w:p>
        </w:tc>
      </w:tr>
      <w:tr w:rsidR="006F572C" w:rsidRPr="00764152" w14:paraId="4D0E22C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4DAD172D" w14:textId="68444E5C" w:rsidR="006F572C" w:rsidRPr="00764152" w:rsidRDefault="006F572C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Срок проведения работ: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45F09F8" w14:textId="0F2A343D" w:rsidR="006F572C" w:rsidRDefault="00A03EE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</w:t>
            </w:r>
            <w:r w:rsidR="00EF14C2">
              <w:rPr>
                <w:rFonts w:ascii="Arial" w:hAnsi="Arial" w:cs="Arial"/>
                <w:bCs/>
              </w:rPr>
              <w:t>6</w:t>
            </w:r>
            <w:r w:rsidR="006F572C">
              <w:rPr>
                <w:rFonts w:ascii="Arial" w:hAnsi="Arial" w:cs="Arial"/>
                <w:bCs/>
              </w:rPr>
              <w:t xml:space="preserve">.2025 – </w:t>
            </w:r>
            <w:r w:rsidR="006F572C" w:rsidRPr="00F166F3">
              <w:rPr>
                <w:rFonts w:ascii="Arial" w:hAnsi="Arial" w:cs="Arial"/>
                <w:bCs/>
                <w:color w:val="000000" w:themeColor="text1"/>
              </w:rPr>
              <w:t>0</w:t>
            </w:r>
            <w:r w:rsidR="00B506D5" w:rsidRPr="00F166F3">
              <w:rPr>
                <w:rFonts w:ascii="Arial" w:hAnsi="Arial" w:cs="Arial"/>
                <w:bCs/>
                <w:color w:val="000000" w:themeColor="text1"/>
                <w:lang w:val="en-US"/>
              </w:rPr>
              <w:t>8</w:t>
            </w:r>
            <w:r w:rsidR="006F572C" w:rsidRPr="00F166F3">
              <w:rPr>
                <w:rFonts w:ascii="Arial" w:hAnsi="Arial" w:cs="Arial"/>
                <w:bCs/>
                <w:color w:val="000000" w:themeColor="text1"/>
              </w:rPr>
              <w:t>.2026</w:t>
            </w:r>
          </w:p>
        </w:tc>
      </w:tr>
      <w:tr w:rsidR="00311EB5" w:rsidRPr="00764152" w14:paraId="320A10B2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5A339070" w14:textId="2FBB63EC" w:rsidR="00311EB5" w:rsidRDefault="00311EB5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Заказчик: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739088F" w14:textId="67E2CDED" w:rsidR="00311EB5" w:rsidRDefault="00311EB5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ООО «Любимый город»</w:t>
            </w:r>
          </w:p>
        </w:tc>
      </w:tr>
      <w:tr w:rsidR="00BC48B8" w:rsidRPr="00764152" w14:paraId="22E6DD1B" w14:textId="77777777" w:rsidTr="00026D37">
        <w:trPr>
          <w:trHeight w:val="567"/>
        </w:trPr>
        <w:tc>
          <w:tcPr>
            <w:tcW w:w="1980" w:type="dxa"/>
            <w:shd w:val="clear" w:color="auto" w:fill="7030A0"/>
            <w:vAlign w:val="center"/>
          </w:tcPr>
          <w:p w14:paraId="7E00D93B" w14:textId="54065648" w:rsidR="00BC48B8" w:rsidRDefault="00BC48B8" w:rsidP="00BC48B8">
            <w:pPr>
              <w:pStyle w:val="a7"/>
              <w:spacing w:line="20" w:lineRule="atLeast"/>
              <w:ind w:left="0"/>
              <w:rPr>
                <w:rFonts w:ascii="Arial" w:hAnsi="Arial" w:cs="Arial"/>
                <w:b/>
                <w:color w:val="FFFFFF" w:themeColor="background1"/>
              </w:rPr>
            </w:pPr>
            <w:r>
              <w:rPr>
                <w:rFonts w:ascii="Arial" w:hAnsi="Arial" w:cs="Arial"/>
                <w:b/>
                <w:color w:val="FFFFFF" w:themeColor="background1"/>
              </w:rPr>
              <w:t>Вид строительства:</w:t>
            </w:r>
          </w:p>
        </w:tc>
        <w:tc>
          <w:tcPr>
            <w:tcW w:w="7582" w:type="dxa"/>
            <w:shd w:val="clear" w:color="auto" w:fill="F2F2F2" w:themeFill="background1" w:themeFillShade="F2"/>
            <w:vAlign w:val="center"/>
          </w:tcPr>
          <w:p w14:paraId="019A98DC" w14:textId="35A54B5A" w:rsidR="00BC48B8" w:rsidRDefault="00BC48B8" w:rsidP="00D727B7">
            <w:pPr>
              <w:pStyle w:val="a7"/>
              <w:spacing w:line="20" w:lineRule="atLeast"/>
              <w:ind w:left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Новое строительство</w:t>
            </w:r>
          </w:p>
        </w:tc>
      </w:tr>
    </w:tbl>
    <w:p w14:paraId="3B5C6EDA" w14:textId="77777777" w:rsidR="00013E8A" w:rsidRPr="00764152" w:rsidRDefault="00013E8A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14:paraId="641576B9" w14:textId="77777777" w:rsidR="003C2CFC" w:rsidRPr="00764152" w:rsidRDefault="003C2CFC" w:rsidP="007642D4">
      <w:pPr>
        <w:pStyle w:val="a7"/>
        <w:numPr>
          <w:ilvl w:val="0"/>
          <w:numId w:val="2"/>
        </w:numPr>
        <w:shd w:val="clear" w:color="auto" w:fill="7030A0"/>
        <w:spacing w:after="0" w:line="23" w:lineRule="atLeast"/>
        <w:ind w:left="0" w:firstLine="0"/>
        <w:jc w:val="both"/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color w:val="FFFFFF" w:themeColor="background1"/>
          <w:sz w:val="20"/>
          <w:szCs w:val="20"/>
          <w:lang w:eastAsia="ru-RU"/>
        </w:rPr>
        <w:t>ОБЩИЕ ПОЛОЖЕНИЯ И ТРЕБОВАНИЯ:</w:t>
      </w:r>
    </w:p>
    <w:p w14:paraId="68F7B58E" w14:textId="6BE77C6B" w:rsidR="00DA1473" w:rsidRDefault="00DA147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Технико-экономические показатели объекта строительства:</w:t>
      </w:r>
    </w:p>
    <w:p w14:paraId="65EDFADA" w14:textId="61B882A8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</w:t>
      </w:r>
      <w:r w:rsidR="003C64A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выше 0,00 –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>61415,6 м2;</w:t>
      </w:r>
    </w:p>
    <w:p w14:paraId="1357822E" w14:textId="1442CCD3" w:rsidR="007206C1" w:rsidRDefault="007206C1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общая площадь здания ниже 0,00 – 4248,9 м2;</w:t>
      </w:r>
    </w:p>
    <w:p w14:paraId="3F117B76" w14:textId="43F0D885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- количество этажей 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13, 15, 18 </w:t>
      </w:r>
      <w:r>
        <w:rPr>
          <w:rFonts w:ascii="Arial" w:eastAsia="Times New Roman" w:hAnsi="Arial" w:cs="Arial"/>
          <w:bCs/>
          <w:sz w:val="20"/>
          <w:szCs w:val="20"/>
          <w:lang w:eastAsia="ru-RU"/>
        </w:rPr>
        <w:t>(в т.ч. подземных</w:t>
      </w:r>
      <w:r w:rsidR="00F166F3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1);</w:t>
      </w:r>
    </w:p>
    <w:p w14:paraId="18DC5EF7" w14:textId="1EBEAEC0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каркас здания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монолитный с заполнением керамзитобетонными блоками;</w:t>
      </w:r>
    </w:p>
    <w:p w14:paraId="0FB8BDAC" w14:textId="5A09F045" w:rsidR="00DA1473" w:rsidRDefault="00DA1473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sz w:val="20"/>
          <w:szCs w:val="20"/>
          <w:lang w:eastAsia="ru-RU"/>
        </w:rPr>
        <w:t>- материал перегородок</w:t>
      </w:r>
      <w:r w:rsidR="007206C1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 – керамзитобетон.</w:t>
      </w:r>
    </w:p>
    <w:p w14:paraId="26789158" w14:textId="2E074BE7" w:rsidR="001B2B07" w:rsidRPr="00801EEB" w:rsidRDefault="003B1BF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sz w:val="20"/>
          <w:szCs w:val="20"/>
          <w:lang w:eastAsia="ru-RU"/>
        </w:rPr>
        <w:t xml:space="preserve">До начала выполнения работ </w:t>
      </w:r>
      <w:r w:rsidR="00C00C9E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Подрядчику </w:t>
      </w:r>
      <w:r w:rsidR="001B2B07"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необходимо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предоставить 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</w:t>
      </w:r>
      <w:r w:rsidR="00F370F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м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у</w:t>
      </w:r>
      <w:r w:rsidR="001B2B0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7A6C934A" w14:textId="52DD902B" w:rsidR="00FC5AFB" w:rsidRPr="00801EEB" w:rsidRDefault="00FC5AFB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Проект производства работ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 перечислением всех видов работ и технологической картой по каждому виду работ. </w:t>
      </w:r>
    </w:p>
    <w:p w14:paraId="325B722C" w14:textId="3CFEF05F" w:rsidR="001B2B07" w:rsidRPr="00801EEB" w:rsidRDefault="003B1BFE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кт-допуск, подписанный Сторонами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Акт-допуск необходимо подготовить до выхода на площадку на дату согласно ГПР. Акт-допуск подписывается генеральным директором.</w:t>
      </w:r>
    </w:p>
    <w:p w14:paraId="7CB0232A" w14:textId="108EE281" w:rsidR="007D68B9" w:rsidRPr="00801EEB" w:rsidRDefault="007D68B9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Акт приемки-передачи площадки. Акт приемки-передачи необходимо подготовить до выхода на площадку на дату согласно ГПР. Акт приемки-передачи подписывается генеральным директором.</w:t>
      </w:r>
    </w:p>
    <w:p w14:paraId="7937D839" w14:textId="1B58320C" w:rsidR="001B2B07" w:rsidRPr="00801EEB" w:rsidRDefault="001B2B07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Приказы на ответственных лиц за</w:t>
      </w:r>
      <w:r w:rsidR="007D68B9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подрядчика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производство работ и технику безопасности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347A5CB" w14:textId="604F0171" w:rsidR="00F1310D" w:rsidRPr="00801EEB" w:rsidRDefault="00F1310D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Подготовить и согласовать график работы с учетом требований ГПР в части сроков, фронта работы, необходимого количества персонала на площадке.</w:t>
      </w:r>
    </w:p>
    <w:p w14:paraId="2EF2A6EB" w14:textId="2AB04A3D" w:rsidR="00687433" w:rsidRPr="00801EEB" w:rsidRDefault="0068743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До начала выполнения работ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Заказчику/Генеральному подрядчику</w:t>
      </w: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необходимо предоставить Подрядчику:</w:t>
      </w:r>
    </w:p>
    <w:p w14:paraId="4593E755" w14:textId="61D85E7D" w:rsidR="00687433" w:rsidRPr="00801EEB" w:rsidRDefault="00687433" w:rsidP="007642D4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Список ответственных представителей заказчика/</w:t>
      </w:r>
      <w:r w:rsidR="00B506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генерального подрядчика.</w:t>
      </w:r>
    </w:p>
    <w:p w14:paraId="693C7D6E" w14:textId="7F6145AB" w:rsidR="0099487E" w:rsidRPr="00801EEB" w:rsidRDefault="0099487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Перед заключением договора подрядчик обязан провести комплексный анализ ВДЦ на соответствии ПД и РД и после подписания учесть:</w:t>
      </w:r>
    </w:p>
    <w:p w14:paraId="2D95E3C2" w14:textId="3C7CA010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в ПД и РД соответствует стоимости договора и не требует дополнительных оплат в виде заключения дополнительных соглашений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B34C0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1A48BBDC" w14:textId="4AC5BC37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объем соответствующего вида работ принимается согласно ПД и РД;</w:t>
      </w:r>
    </w:p>
    <w:p w14:paraId="7AF7DB5A" w14:textId="0B4E4911" w:rsidR="0099487E" w:rsidRPr="00801EEB" w:rsidRDefault="0099487E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- при неучтенном 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объеме работ в ВДЦ подрядчик выполняет его за свой счет.</w:t>
      </w:r>
    </w:p>
    <w:p w14:paraId="72206719" w14:textId="5B6F4562" w:rsidR="00B42AF6" w:rsidRPr="00801EEB" w:rsidRDefault="00B42AF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Несвоевременный выход на работу в день согласованный в договоре применяется штраф согласно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приложению к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договору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7D06F8C" w14:textId="63C2CCA2" w:rsidR="00131BA1" w:rsidRPr="00801EEB" w:rsidRDefault="00131BA1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Ответственность за соблюдение требований по 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организации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работ</w:t>
      </w:r>
      <w:r w:rsidR="00F1310D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ы и результатов работы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несение ответственности в виде штрафов за несоблюдение требований 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 приложения к договору.</w:t>
      </w:r>
    </w:p>
    <w:p w14:paraId="581AE52C" w14:textId="63F9A654" w:rsidR="00B42AF6" w:rsidRPr="00801EEB" w:rsidRDefault="00B42AF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lastRenderedPageBreak/>
        <w:t>С момента подписания договора принимается 14</w:t>
      </w:r>
      <w:r w:rsidR="003C64A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-ти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дневный испытательный срок </w:t>
      </w:r>
      <w:r w:rsidR="0014256C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 периодической сверкой фактического и планового объема выполненных работ и качества работ, а также учитывается производственная дисциплина и выполнение требований ОТ и ТБ.</w:t>
      </w:r>
    </w:p>
    <w:p w14:paraId="16C53240" w14:textId="76388D6B" w:rsidR="00B42AF6" w:rsidRPr="00801EEB" w:rsidRDefault="00B42AF6" w:rsidP="007642D4">
      <w:pPr>
        <w:pStyle w:val="a7"/>
        <w:spacing w:after="0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ab/>
        <w:t xml:space="preserve">С не прошедшими испытательный срок по собственной вине (вина заказчика не рассматривается) заказчик имеет право расторгнуть договор либо продлить испытательный срок согласно договору </w:t>
      </w:r>
      <w:r w:rsidR="00A226C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- 14 календарных дней.</w:t>
      </w:r>
    </w:p>
    <w:p w14:paraId="6E6F0588" w14:textId="1CF8068F" w:rsidR="00EF2B86" w:rsidRPr="00801EEB" w:rsidRDefault="001B2B0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обеспечить своевременное и качественное выполнение работ</w:t>
      </w:r>
      <w:r w:rsidR="00976CA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9F6F1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строго 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в соответствии 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техническим заданием, графиком производства работ, рабочей и проектной документации, предстоящим</w:t>
      </w:r>
      <w:r w:rsidR="00FB19A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Догово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ром подряда, ППР,</w:t>
      </w:r>
      <w:r w:rsidR="001D57EA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ГОСТ</w:t>
      </w:r>
      <w:r w:rsidR="00CC39E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, Строительных норм и правил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77FB2C8" w14:textId="77777777" w:rsidR="00F9097F" w:rsidRDefault="00095380" w:rsidP="00F9097F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опустимые отклонения приведены в </w:t>
      </w:r>
      <w:r w:rsidR="000E6C57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ГОСТ, СНиП, СП и прочей нормативной документацией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6A432F3E" w14:textId="44F6C8FD" w:rsidR="00F9097F" w:rsidRPr="00F9097F" w:rsidRDefault="00F9097F" w:rsidP="00F9097F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F9097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для подтверждения компетенций и возможности выполнять работы в должном качестве 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согласно договору на</w:t>
      </w:r>
      <w:r w:rsidRPr="00F9097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демо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</w:t>
      </w:r>
      <w:r w:rsidRPr="00F9097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этаж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</w:t>
      </w:r>
      <w:r w:rsidRPr="00F9097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(демо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</w:t>
      </w:r>
      <w:r w:rsidRPr="00F9097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этаж - 2 этаж,</w:t>
      </w: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секции 2А). А также подготавливает исполнительную документацию на выполненный этаж для утверждения. </w:t>
      </w:r>
    </w:p>
    <w:p w14:paraId="4CA114CE" w14:textId="7809FA89" w:rsidR="00B165B2" w:rsidRPr="00801EEB" w:rsidRDefault="00B165B2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Все изменения, в процессе производства работ выполнять только после письменного согласования Генер</w:t>
      </w:r>
      <w:r w:rsidR="0004791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альным подрядчиком и Заказчиком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5AA7FCE6" w14:textId="13477D6A" w:rsidR="00987E6D" w:rsidRPr="00801EEB" w:rsidRDefault="00FB19A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силами и за свой счёт до начала выполнения работ получить и поддерживать в силе в течение всего срока производства работ все свидетельства, сертификаты, разрешения государственных органов, необходимые д</w:t>
      </w:r>
      <w:r w:rsidR="00E41A58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ля надлежащего выполнения работ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99DEA21" w14:textId="61FCE59F" w:rsidR="0086700E" w:rsidRPr="00801EEB" w:rsidRDefault="00CE56DC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Подрядчик обязан осуществлять непрерывный производственный контроль за соблюдением в процессе выполнения работ, требований, установленных в технической и распространяющейся на объект нормативной документации. 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Ежедневно обеспечивать нахождение на объекте одного постоянного</w:t>
      </w:r>
      <w:r w:rsidR="001E70F4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квалифицированного</w:t>
      </w:r>
      <w:r w:rsidR="0086700E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инженерно-технического работника (далее - ИТР), не менее одного сотрудника ИТР на 10 сотрудников во время производства работ на объекте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3A2BE761" w14:textId="690D6862" w:rsidR="000E6C57" w:rsidRPr="00801EEB" w:rsidRDefault="000E6C57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Обеспечивать на объекте (строительной площадке) выполнение необходимых мероприятий по безопасному производству работ, пожарной безопасности, промсанитарии, охране труда и охране окружающей среды, а также соблюдение высокой культуры производства, в том числе обязуется содержать строительную площадку в чистоте, осуществлять мойку колес, использовать униформу. Униформа должна быть согласована с Генеральным подрядчиком, отвечать внутренним нормативным требованиям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41584396" w14:textId="0580B9AE" w:rsidR="0086700E" w:rsidRPr="00801EEB" w:rsidRDefault="001D128F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обязан, ежедневно обеспечивать порядок на рабочем месте и строительном уча</w:t>
      </w:r>
      <w:r w:rsidR="00735DD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стке, компоновать (сортировать) строительный мусор по определенным видам и производить утилизацию в специально отведенный для этого контейнер, не допуская складирование различных видов строительного мусора (из материалов разного вида) в непредназначенный для этого контейнер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7225B90A" w14:textId="1D38AA3D" w:rsidR="0086700E" w:rsidRPr="00801EEB" w:rsidRDefault="0086700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Подрядчик обязан своевременно, не позднее чем за два рабочих дня уведомить Генерального подрядчика о готовности скрытых работ и подготовить сдачу-приемку таких работ. Приемка скрытых работ Генеральным подрядчиком является обязательной для производства последующих работ. В случае если Подрядчик своевременно не уведомил Генерального подрядчика о выполнении скрытых работ, Генеральный подрядчик вправе потребовать от Подрядчика за свой счет вскрыть любую часть скрытых работ и после проверки ее восстановить</w:t>
      </w:r>
      <w:r w:rsidR="00F109B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.</w:t>
      </w:r>
    </w:p>
    <w:p w14:paraId="2C38B5E3" w14:textId="4F50D91E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выполняются в условиях строящегося объекта, без остановки рабочего процесса. Соблюдение правил действующего внутреннего распорядка, контрольно-пропускного режима, внутренних положений, инструкций и требований – является обязательным условием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6A685AE" w14:textId="5FC86DC1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 выполнять в соответствии с Кодексом Тюменской области об административной ответственности. Законом №34 от 26.04.2018 года (Закон о тишине и покое)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D63313E" w14:textId="3015DE6A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Все повреждения, возникшие при выполнении работ, и утрата имущества до сдачи объекта Генеральному подрядчику подлежат восстановлению за счет средств Подрядчика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64C083" w14:textId="3BD23810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Сдача результата выполненных по настоящему Договору работ, этапов работ Подрядчиком производится ежемесячно. Организация сдачи-приёмки работ возлагается на Подрядчика. Подрядчик обязан письменно уведомить Генерального подрядчика о готовности к сдаче выполненных по настоящему Договору работ, этапов работ или работ в полном объеме, пригласить представителя Генерального подрядчика на приемку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13A22C8" w14:textId="25CEBA95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lastRenderedPageBreak/>
        <w:t>Генеральный подрядчик, получивший письменное уведомление Подрядчика о готовности к сдаче результата выполненных по настоящему Договору работ, этапа работ обязан в течение 3 (Трёх) рабочих дней с момента получения такого уведомления приступить к и</w:t>
      </w:r>
      <w:r w:rsidR="009E0E5D" w:rsidRPr="00801EEB">
        <w:rPr>
          <w:rFonts w:ascii="Arial" w:hAnsi="Arial" w:cs="Arial"/>
          <w:color w:val="000000" w:themeColor="text1"/>
          <w:sz w:val="20"/>
          <w:szCs w:val="20"/>
        </w:rPr>
        <w:t>х приемке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E55072F" w14:textId="444F1E82" w:rsidR="001E70F4" w:rsidRPr="00801EEB" w:rsidRDefault="001E70F4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Предъявление выполненных работ, в том числе скрытых, Подрядчиком Генеральному подрядчику осуществляется только при 100% оконченного этапа.</w:t>
      </w:r>
      <w:r w:rsidRPr="00801EEB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Этап - подразумевает собой весь комплекс работ на этаже одной секции, либо ГП</w:t>
      </w:r>
      <w:r w:rsidR="00F109B6"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119C39" w14:textId="6E9BC0E3" w:rsidR="00FE2970" w:rsidRPr="00801EEB" w:rsidRDefault="00962463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Работы,</w:t>
      </w:r>
      <w:r w:rsidR="00FE2970" w:rsidRPr="00801EEB">
        <w:rPr>
          <w:rFonts w:ascii="Arial" w:hAnsi="Arial" w:cs="Arial"/>
          <w:color w:val="000000" w:themeColor="text1"/>
          <w:sz w:val="20"/>
          <w:szCs w:val="20"/>
        </w:rPr>
        <w:t xml:space="preserve"> выполненные с браком и несоответствующие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предстоящим Договором подряда, ППР, ГОСТ, Строительных норм и правил переделываются за собственный счет и </w:t>
      </w:r>
      <w:r w:rsidR="00973BF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своими материалами,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соответствующими</w:t>
      </w:r>
      <w:r w:rsidR="00FE2970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рабочей и проектной документации, ГОСТам.</w:t>
      </w:r>
    </w:p>
    <w:p w14:paraId="32ECE082" w14:textId="0B54B750" w:rsidR="00FE2970" w:rsidRPr="00801EEB" w:rsidRDefault="00FE2970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несет ответственность за сохранность выполненных работ до подписания итогового акта сдачи дома.</w:t>
      </w:r>
    </w:p>
    <w:p w14:paraId="41554D8A" w14:textId="77777777" w:rsidR="0086700E" w:rsidRPr="00801EEB" w:rsidRDefault="0086700E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Гарантийный срок на выполненные Подрядчиком работы составляет 5 лет и 6 месяцев (66 месяцев), исчисляемый с момента завершения работ, предусмотренных настоящим договором, и приемки надлежащего результата работ Генеральным подрядчиком по соответствующему акту или с момента надлежащего устранения недостатков в полном объёме. Общий гарантийный срок на </w:t>
      </w: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технологические и инженерные системы и оборудование, необходимое для надлежащей эксплуатации Объекта, устанавливается по соглашению Сторон на три года и три месяца с момента подписания в установленном порядке Итогового акта приемки выполненных работ. В случае если заводом- изготовителем на инженерные системы (их элементы) и на вышеназванное оборудование установлен иной гарантийный срок по сравнению с установленным сторонами, то при гарантийном обслуживании применяется гарантийный срок завода–изготовителя. Устранение недостатков, 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возникших в течение гарантийного срока по обстоятельствам, за которые отвечает Подрядчик, осуществляется его силами и (или) за его счёт и возмещению не подлежит.</w:t>
      </w:r>
    </w:p>
    <w:p w14:paraId="318C4957" w14:textId="4948EA31" w:rsidR="00DE5E56" w:rsidRPr="00801EEB" w:rsidRDefault="00DE5E56" w:rsidP="007642D4">
      <w:pPr>
        <w:pStyle w:val="a7"/>
        <w:numPr>
          <w:ilvl w:val="1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</w:t>
      </w:r>
      <w:r w:rsidR="008B1675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согласно договору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C720EDD" w14:textId="2E589ED9" w:rsidR="001B0C33" w:rsidRPr="00801EEB" w:rsidRDefault="00131BA1" w:rsidP="007642D4">
      <w:pPr>
        <w:pStyle w:val="a7"/>
        <w:numPr>
          <w:ilvl w:val="0"/>
          <w:numId w:val="21"/>
        </w:numPr>
        <w:spacing w:after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вансирование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в размере</w:t>
      </w:r>
      <w:r w:rsidR="00DE5E56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10% предоставляется по истечении 30</w:t>
      </w:r>
      <w:r w:rsidR="00980DE1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календарных дней при выполнении следующих условий</w:t>
      </w:r>
      <w:r w:rsidR="001B0C33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</w:t>
      </w:r>
    </w:p>
    <w:p w14:paraId="2D7BF745" w14:textId="714365C7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оформить должным образом все необходимые документы для начала работ.</w:t>
      </w:r>
    </w:p>
    <w:p w14:paraId="6058253E" w14:textId="7F7EB749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вывести необходимое и согласованное с графиком ГПР количество персонала.</w:t>
      </w:r>
    </w:p>
    <w:p w14:paraId="2EF70245" w14:textId="58DF22E5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231CF3C6" w14:textId="66E5964B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3F208647" w14:textId="7A0774FA" w:rsidR="001B0C33" w:rsidRPr="00801EEB" w:rsidRDefault="001B0C33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подтвердить качество выполняемых работ.</w:t>
      </w:r>
    </w:p>
    <w:p w14:paraId="7142156D" w14:textId="73A0250D" w:rsidR="00131BA1" w:rsidRPr="00801EEB" w:rsidRDefault="00131BA1" w:rsidP="007642D4">
      <w:pPr>
        <w:pStyle w:val="a7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20%) предоставляется по истечении 60 календарных дней при выполнении следующих условий:</w:t>
      </w:r>
    </w:p>
    <w:p w14:paraId="01E51850" w14:textId="6414849A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4CE278B9" w14:textId="3AC9265A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273E2BE0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1725F29D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25D93A64" w14:textId="57E5BEFB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6DF4105E" w14:textId="405D5E64" w:rsidR="00131BA1" w:rsidRPr="00801EEB" w:rsidRDefault="00131BA1" w:rsidP="007642D4">
      <w:pPr>
        <w:pStyle w:val="a7"/>
        <w:numPr>
          <w:ilvl w:val="0"/>
          <w:numId w:val="24"/>
        </w:numPr>
        <w:spacing w:after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Авансирование в размере дополнительных 10% (суммарно 30%) предоставляется по истечении 90 календарных дней при выполнении следующих условий:</w:t>
      </w:r>
    </w:p>
    <w:p w14:paraId="4724DF15" w14:textId="627873FE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оформление должным образом всех необходимых документов для ведения работ в указанный промежуток времени.</w:t>
      </w:r>
    </w:p>
    <w:p w14:paraId="6C8F090F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наличие необходимого и согласованного с графиком ГПР количества персонала.</w:t>
      </w:r>
    </w:p>
    <w:p w14:paraId="465B7BE3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трудовой дисциплины.</w:t>
      </w:r>
    </w:p>
    <w:p w14:paraId="3EAC7B9F" w14:textId="77777777" w:rsidR="00131BA1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соблюдение сроков в согласованном ГПР.</w:t>
      </w:r>
    </w:p>
    <w:p w14:paraId="008C8941" w14:textId="1C02611D" w:rsidR="001E70F4" w:rsidRPr="00801EEB" w:rsidRDefault="00131BA1" w:rsidP="007642D4">
      <w:pPr>
        <w:pStyle w:val="a7"/>
        <w:spacing w:after="0"/>
        <w:ind w:left="851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- подтверждение качества выполняемых работ.</w:t>
      </w:r>
    </w:p>
    <w:p w14:paraId="16AA07F4" w14:textId="77777777" w:rsidR="00B506D5" w:rsidRPr="00B506D5" w:rsidRDefault="00B506D5" w:rsidP="00B506D5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ru-RU"/>
        </w:rPr>
      </w:pPr>
    </w:p>
    <w:p w14:paraId="2A7A43CD" w14:textId="77777777" w:rsidR="0009444C" w:rsidRPr="00764152" w:rsidRDefault="003C2CFC" w:rsidP="00F109B6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ОСНОВНЫЕ ТЕХНИЧЕСКИЕ ТРЕБОВАНИЯ:</w:t>
      </w:r>
    </w:p>
    <w:p w14:paraId="2F87EA5D" w14:textId="77777777" w:rsidR="00D727B7" w:rsidRPr="00764152" w:rsidRDefault="00D727B7" w:rsidP="00D727B7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sz w:val="20"/>
          <w:szCs w:val="20"/>
          <w:lang w:eastAsia="ru-RU"/>
        </w:rPr>
      </w:pPr>
    </w:p>
    <w:p w14:paraId="0C36BD6E" w14:textId="77777777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Основание для выполнения работ:</w:t>
      </w:r>
    </w:p>
    <w:p w14:paraId="0CEE82E3" w14:textId="77777777" w:rsidR="00AD3413" w:rsidRPr="007642D4" w:rsidRDefault="0009444C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Работы выполнить на основании технического задания, ведомости объемов работ, калькуляции</w:t>
      </w:r>
      <w:r w:rsidR="00D727B7" w:rsidRPr="007642D4">
        <w:rPr>
          <w:rFonts w:ascii="Arial" w:hAnsi="Arial" w:cs="Arial"/>
          <w:color w:val="000000" w:themeColor="text1"/>
          <w:sz w:val="20"/>
          <w:szCs w:val="20"/>
        </w:rPr>
        <w:t>,</w:t>
      </w:r>
      <w:r w:rsidR="003B3600" w:rsidRPr="007642D4">
        <w:rPr>
          <w:rFonts w:ascii="Arial" w:hAnsi="Arial" w:cs="Arial"/>
          <w:color w:val="000000" w:themeColor="text1"/>
          <w:sz w:val="20"/>
          <w:szCs w:val="20"/>
        </w:rPr>
        <w:t xml:space="preserve"> приложений к ТЗ,</w:t>
      </w:r>
      <w:r w:rsidR="00D727B7" w:rsidRPr="007642D4">
        <w:rPr>
          <w:rFonts w:ascii="Arial" w:hAnsi="Arial" w:cs="Arial"/>
          <w:color w:val="000000" w:themeColor="text1"/>
          <w:sz w:val="20"/>
          <w:szCs w:val="20"/>
        </w:rPr>
        <w:t xml:space="preserve"> схем (при наличии)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и проекта: </w:t>
      </w:r>
    </w:p>
    <w:p w14:paraId="3AD53851" w14:textId="04A234D2" w:rsidR="006E5A8E" w:rsidRPr="007642D4" w:rsidRDefault="006E5A8E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lastRenderedPageBreak/>
        <w:t>Раздел</w:t>
      </w:r>
      <w:r w:rsidR="00026D37" w:rsidRPr="007642D4">
        <w:rPr>
          <w:rFonts w:ascii="Arial" w:hAnsi="Arial" w:cs="Arial"/>
          <w:color w:val="000000" w:themeColor="text1"/>
          <w:sz w:val="20"/>
          <w:szCs w:val="20"/>
        </w:rPr>
        <w:t>/шифр: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076F" w:rsidRPr="00CF076F">
        <w:rPr>
          <w:rFonts w:ascii="Arial" w:hAnsi="Arial" w:cs="Arial"/>
          <w:color w:val="000000" w:themeColor="text1"/>
          <w:sz w:val="20"/>
          <w:szCs w:val="20"/>
        </w:rPr>
        <w:t>54-ДП/24-1-СС4.СОТ</w:t>
      </w:r>
    </w:p>
    <w:p w14:paraId="5BCDF11B" w14:textId="730A79B4" w:rsidR="006E5A8E" w:rsidRDefault="006E5A8E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</w:t>
      </w:r>
      <w:r w:rsidR="00026D37" w:rsidRPr="007642D4">
        <w:rPr>
          <w:rFonts w:ascii="Arial" w:hAnsi="Arial" w:cs="Arial"/>
          <w:color w:val="000000" w:themeColor="text1"/>
          <w:sz w:val="20"/>
          <w:szCs w:val="20"/>
        </w:rPr>
        <w:t>/шифр: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F1FDF" w:rsidRPr="00BF1FDF">
        <w:rPr>
          <w:rFonts w:ascii="Arial" w:hAnsi="Arial" w:cs="Arial"/>
          <w:color w:val="000000" w:themeColor="text1"/>
          <w:sz w:val="20"/>
          <w:szCs w:val="20"/>
        </w:rPr>
        <w:t>54-ДП/24-1-СС6.СКЛ</w:t>
      </w:r>
    </w:p>
    <w:p w14:paraId="4ED73819" w14:textId="32382904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54-ДП/24-1-СС8.АК</w:t>
      </w:r>
    </w:p>
    <w:p w14:paraId="3783FCA8" w14:textId="45BB1575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54-ДП/24-1-СС1.СКУД.СДС</w:t>
      </w:r>
    </w:p>
    <w:p w14:paraId="08929854" w14:textId="340775A6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54-ДП/24-2-СС6.СКЛ</w:t>
      </w:r>
    </w:p>
    <w:p w14:paraId="7C039B35" w14:textId="2E949D1D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54-ДП/24-2-СС5.СДС</w:t>
      </w:r>
    </w:p>
    <w:p w14:paraId="090373A9" w14:textId="3842CCE6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54-ДП/24-2-СС4.СОТ</w:t>
      </w:r>
    </w:p>
    <w:p w14:paraId="61571084" w14:textId="35391A4C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54-ДП/24-2-СС1.СКУД.СДС</w:t>
      </w:r>
    </w:p>
    <w:p w14:paraId="62BFAEEF" w14:textId="0B979FC2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54-ДП/24-1-СС8.АК</w:t>
      </w:r>
    </w:p>
    <w:p w14:paraId="79DB2E0A" w14:textId="044C6996" w:rsidR="00BF1FDF" w:rsidRDefault="00BF1FDF" w:rsidP="007642D4">
      <w:pPr>
        <w:pStyle w:val="a7"/>
        <w:spacing w:after="0"/>
        <w:ind w:left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54-ДП/24-2-СС2.АСКУЭ</w:t>
      </w:r>
    </w:p>
    <w:p w14:paraId="4E80B679" w14:textId="2BF98C12" w:rsidR="00AD3413" w:rsidRDefault="00BF1FDF" w:rsidP="00A2359A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Раздел/шифр: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5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4-ДП/24-</w:t>
      </w:r>
      <w:r>
        <w:rPr>
          <w:rFonts w:ascii="Arial" w:hAnsi="Arial" w:cs="Arial"/>
          <w:color w:val="000000" w:themeColor="text1"/>
          <w:sz w:val="20"/>
          <w:szCs w:val="20"/>
        </w:rPr>
        <w:t>1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-СС2.АСКУЭ</w:t>
      </w:r>
    </w:p>
    <w:p w14:paraId="0516F719" w14:textId="77777777" w:rsidR="00BF1FDF" w:rsidRPr="00801EEB" w:rsidRDefault="00BF1FDF" w:rsidP="00A2359A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44F9CBB7" w14:textId="5AE2EC52" w:rsidR="00353C16" w:rsidRPr="00F9097F" w:rsidRDefault="004A735B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На основании рабочей документации, представляемой генподрядчиком, включая дополнительные требования по качеству, указанные в составе настоящего технического задания, а также нормами и правилами, действующими на территории РФ, подрядчик, используя собственные или привлеченные ресурсы обязан выполнить полный комплекс работ по поставке, монтажу и пусконаладке </w:t>
      </w:r>
      <w:r w:rsidR="00A03EE8">
        <w:rPr>
          <w:rFonts w:ascii="Arial" w:hAnsi="Arial" w:cs="Arial"/>
          <w:color w:val="000000" w:themeColor="text1"/>
          <w:sz w:val="20"/>
          <w:szCs w:val="20"/>
        </w:rPr>
        <w:t>систем</w:t>
      </w:r>
      <w:r w:rsidRPr="00F9097F">
        <w:rPr>
          <w:rFonts w:ascii="Arial" w:hAnsi="Arial" w:cs="Arial"/>
          <w:sz w:val="20"/>
          <w:szCs w:val="20"/>
        </w:rPr>
        <w:t>:</w:t>
      </w:r>
    </w:p>
    <w:p w14:paraId="59DD2DB6" w14:textId="1073DEB1" w:rsidR="008114AD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6C445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Основные работы:</w:t>
      </w:r>
    </w:p>
    <w:p w14:paraId="09DF8857" w14:textId="13BA08C3" w:rsidR="00A03EE8" w:rsidRPr="006C445E" w:rsidRDefault="00CF076F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Видеонаблюдение</w:t>
      </w:r>
    </w:p>
    <w:p w14:paraId="11509A58" w14:textId="62EEE027" w:rsidR="00A03EE8" w:rsidRDefault="004A735B" w:rsidP="00C916D7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Монтаж </w:t>
      </w:r>
      <w:r w:rsidR="00A03EE8">
        <w:rPr>
          <w:rFonts w:ascii="Arial" w:hAnsi="Arial" w:cs="Arial"/>
          <w:color w:val="000000" w:themeColor="text1"/>
          <w:sz w:val="20"/>
          <w:szCs w:val="20"/>
        </w:rPr>
        <w:t>о</w:t>
      </w:r>
      <w:r w:rsidR="00A03EE8" w:rsidRPr="00A03EE8">
        <w:rPr>
          <w:rFonts w:ascii="Arial" w:hAnsi="Arial" w:cs="Arial"/>
          <w:color w:val="000000" w:themeColor="text1"/>
          <w:sz w:val="20"/>
          <w:szCs w:val="20"/>
        </w:rPr>
        <w:t>борудовани</w:t>
      </w:r>
      <w:r w:rsidR="00A03EE8">
        <w:rPr>
          <w:rFonts w:ascii="Arial" w:hAnsi="Arial" w:cs="Arial"/>
          <w:color w:val="000000" w:themeColor="text1"/>
          <w:sz w:val="20"/>
          <w:szCs w:val="20"/>
        </w:rPr>
        <w:t xml:space="preserve">я; </w:t>
      </w:r>
    </w:p>
    <w:p w14:paraId="4BF2D182" w14:textId="193FD3DB" w:rsidR="004A735B" w:rsidRPr="00A03EE8" w:rsidRDefault="004A735B" w:rsidP="00C916D7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Монтаж 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>шкафов управления</w:t>
      </w: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1416792F" w14:textId="7BFA4A86" w:rsidR="004A735B" w:rsidRPr="00CF076F" w:rsidRDefault="00C974B8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оборудования питания</w:t>
      </w:r>
      <w:r w:rsidR="00CF076F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6726BC25" w14:textId="39D79A7C" w:rsidR="004913FF" w:rsidRPr="007642D4" w:rsidRDefault="00C974B8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кабельных трасс;</w:t>
      </w:r>
    </w:p>
    <w:p w14:paraId="0772AC3F" w14:textId="1CEE7BF0" w:rsidR="004A735B" w:rsidRPr="007642D4" w:rsidRDefault="004A735B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 xml:space="preserve">усконаладочные работы; </w:t>
      </w:r>
    </w:p>
    <w:p w14:paraId="5546A2FC" w14:textId="28700E64" w:rsidR="004A735B" w:rsidRDefault="00C974B8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974B8">
        <w:rPr>
          <w:rFonts w:ascii="Arial" w:hAnsi="Arial" w:cs="Arial"/>
          <w:color w:val="000000" w:themeColor="text1"/>
          <w:sz w:val="20"/>
          <w:szCs w:val="20"/>
        </w:rPr>
        <w:t>Установка и настройка программного обеспечения (включая поставку компьютера в сборе (монитор, системный блок и прочее оборудование))</w:t>
      </w:r>
      <w:r w:rsidR="00AB6737"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34907670" w14:textId="5DF5A0D0" w:rsidR="00CF076F" w:rsidRDefault="00CF076F" w:rsidP="00CF076F">
      <w:pPr>
        <w:pStyle w:val="a7"/>
        <w:spacing w:after="0"/>
        <w:ind w:left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СКУД </w:t>
      </w:r>
    </w:p>
    <w:p w14:paraId="3BC1D307" w14:textId="77777777" w:rsidR="00CF076F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Монтаж </w:t>
      </w:r>
      <w:r>
        <w:rPr>
          <w:rFonts w:ascii="Arial" w:hAnsi="Arial" w:cs="Arial"/>
          <w:color w:val="000000" w:themeColor="text1"/>
          <w:sz w:val="20"/>
          <w:szCs w:val="20"/>
        </w:rPr>
        <w:t>о</w:t>
      </w:r>
      <w:r w:rsidRPr="00A03EE8">
        <w:rPr>
          <w:rFonts w:ascii="Arial" w:hAnsi="Arial" w:cs="Arial"/>
          <w:color w:val="000000" w:themeColor="text1"/>
          <w:sz w:val="20"/>
          <w:szCs w:val="20"/>
        </w:rPr>
        <w:t>борудовани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я; </w:t>
      </w:r>
    </w:p>
    <w:p w14:paraId="15C98A63" w14:textId="77777777" w:rsidR="00CF076F" w:rsidRPr="00A03EE8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Монтаж </w:t>
      </w:r>
      <w:r>
        <w:rPr>
          <w:rFonts w:ascii="Arial" w:hAnsi="Arial" w:cs="Arial"/>
          <w:color w:val="000000" w:themeColor="text1"/>
          <w:sz w:val="20"/>
          <w:szCs w:val="20"/>
        </w:rPr>
        <w:t>шкафов управления</w:t>
      </w: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6FCEBF72" w14:textId="77777777" w:rsidR="00CF076F" w:rsidRPr="00CF076F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оборудования питания;</w:t>
      </w:r>
    </w:p>
    <w:p w14:paraId="69935D31" w14:textId="77777777" w:rsidR="00CF076F" w:rsidRPr="007642D4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кабельных трасс;</w:t>
      </w:r>
    </w:p>
    <w:p w14:paraId="556B067A" w14:textId="77777777" w:rsidR="00CF076F" w:rsidRPr="007642D4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усконаладочные работы; </w:t>
      </w:r>
    </w:p>
    <w:p w14:paraId="05E462D2" w14:textId="77777777" w:rsidR="00CF076F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974B8">
        <w:rPr>
          <w:rFonts w:ascii="Arial" w:hAnsi="Arial" w:cs="Arial"/>
          <w:color w:val="000000" w:themeColor="text1"/>
          <w:sz w:val="20"/>
          <w:szCs w:val="20"/>
        </w:rPr>
        <w:t>Установка и настройка программного обеспечения (включая поставку компьютера в сборе (монитор, системный блок и прочее оборудование))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5734D27" w14:textId="431D5C60" w:rsidR="00CF076F" w:rsidRDefault="00CF076F" w:rsidP="00CF076F">
      <w:pPr>
        <w:pStyle w:val="a7"/>
        <w:spacing w:after="0"/>
        <w:ind w:left="708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АСКУЭ</w:t>
      </w:r>
    </w:p>
    <w:p w14:paraId="5139E22F" w14:textId="77777777" w:rsidR="00CF076F" w:rsidRPr="00A03EE8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Монтаж </w:t>
      </w:r>
      <w:r>
        <w:rPr>
          <w:rFonts w:ascii="Arial" w:hAnsi="Arial" w:cs="Arial"/>
          <w:color w:val="000000" w:themeColor="text1"/>
          <w:sz w:val="20"/>
          <w:szCs w:val="20"/>
        </w:rPr>
        <w:t>шкафов управления</w:t>
      </w:r>
      <w:r w:rsidRPr="00A03EE8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34A6FD91" w14:textId="77777777" w:rsidR="00CF076F" w:rsidRPr="00CF076F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оборудования питания;</w:t>
      </w:r>
    </w:p>
    <w:p w14:paraId="055A6B03" w14:textId="77777777" w:rsidR="00CF076F" w:rsidRPr="007642D4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Монтаж кабельных трасс;</w:t>
      </w:r>
    </w:p>
    <w:p w14:paraId="78C80291" w14:textId="77777777" w:rsidR="00CF076F" w:rsidRPr="007642D4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усконаладочные работы; </w:t>
      </w:r>
    </w:p>
    <w:p w14:paraId="2C176286" w14:textId="26135B88" w:rsidR="00CF076F" w:rsidRDefault="00CF076F" w:rsidP="00CF076F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974B8">
        <w:rPr>
          <w:rFonts w:ascii="Arial" w:hAnsi="Arial" w:cs="Arial"/>
          <w:color w:val="000000" w:themeColor="text1"/>
          <w:sz w:val="20"/>
          <w:szCs w:val="20"/>
        </w:rPr>
        <w:t>Установка и настройка программного обеспечения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26D3D7D" w14:textId="77777777" w:rsidR="00C974B8" w:rsidRDefault="00C974B8" w:rsidP="008114AD">
      <w:pPr>
        <w:pStyle w:val="a7"/>
        <w:spacing w:after="0" w:line="20" w:lineRule="atLeast"/>
        <w:ind w:left="709"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443850E" w14:textId="6DE4ED37" w:rsidR="008114AD" w:rsidRPr="004A735B" w:rsidRDefault="008114AD" w:rsidP="008114AD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</w:pPr>
      <w:r w:rsidRPr="004A735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Сопутствующие работы:</w:t>
      </w:r>
    </w:p>
    <w:p w14:paraId="0C5A4BB6" w14:textId="33DC841B" w:rsidR="004A735B" w:rsidRPr="007642D4" w:rsidRDefault="004A735B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 необходимости - устройство узлов прохода инженерных коммуникаций через стены, перекрытия, покрытия, стены из бетонного камня, в том числе штробление, устройство гнезд и сверление отверстий диаметром менее 50 мм (включительно) с последующей их заделкой в соответствии с нормами и соблюдением предела огнестойкости конструкций.  При реализации узлов прохода применить только сертифицированные кабельные проходки.</w:t>
      </w:r>
    </w:p>
    <w:p w14:paraId="74A8BCD2" w14:textId="130F5C02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В составе пусконаладочных работ провести сертификационные испытания смонтированных эл. </w:t>
      </w:r>
      <w:r w:rsidR="00C974B8" w:rsidRPr="007642D4">
        <w:rPr>
          <w:rFonts w:ascii="Arial" w:hAnsi="Arial" w:cs="Arial"/>
          <w:color w:val="000000" w:themeColor="text1"/>
          <w:sz w:val="20"/>
          <w:szCs w:val="20"/>
        </w:rPr>
        <w:t>У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становок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860C8EA" w14:textId="04D07139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Подрядчик выполняет все действия, необходимые для предъявления работоспособности и правильности настроек 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 xml:space="preserve">оборудования. </w:t>
      </w:r>
    </w:p>
    <w:p w14:paraId="04087FF8" w14:textId="77777777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Предъявление смонтированных систем надзорным органам;</w:t>
      </w:r>
    </w:p>
    <w:p w14:paraId="55220118" w14:textId="77777777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Эксплуатация систем до передачи в постоянную эксплуатацию управляющей компании;</w:t>
      </w:r>
    </w:p>
    <w:p w14:paraId="1490D1CF" w14:textId="389C287A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lastRenderedPageBreak/>
        <w:t>Передача Заказчику комплекта исполнительной документации, паспортов на оборудование (в т. ч. гарантийных талонов), инструкций по эксплуатации на русском языке</w:t>
      </w:r>
      <w:r w:rsidR="00EE5621" w:rsidRPr="007642D4">
        <w:rPr>
          <w:rFonts w:ascii="Arial" w:hAnsi="Arial" w:cs="Arial"/>
          <w:color w:val="000000" w:themeColor="text1"/>
          <w:sz w:val="20"/>
          <w:szCs w:val="20"/>
        </w:rPr>
        <w:t>, подготовка реестра приборов учета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12CDAEBF" w14:textId="77777777" w:rsidR="004913FF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Передача систем в постоянную эксплуатацию управляющей компании;</w:t>
      </w:r>
    </w:p>
    <w:p w14:paraId="78C3D9A7" w14:textId="77B57FDE" w:rsidR="008114AD" w:rsidRPr="007642D4" w:rsidRDefault="004913FF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Разработка и согласование узлов и пересечек коммуникаций (при необходимости).</w:t>
      </w:r>
      <w:r w:rsidR="008114AD"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E389C08" w14:textId="524547DB" w:rsidR="008114AD" w:rsidRPr="00801EEB" w:rsidRDefault="008114AD" w:rsidP="004913FF">
      <w:pPr>
        <w:pStyle w:val="a7"/>
        <w:spacing w:after="0" w:line="20" w:lineRule="atLeast"/>
        <w:ind w:left="709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27EDFFC8" w14:textId="32B781C2" w:rsidR="00353C16" w:rsidRPr="00801EEB" w:rsidRDefault="00353C16" w:rsidP="00353C16">
      <w:pPr>
        <w:spacing w:after="0" w:line="20" w:lineRule="atLeast"/>
        <w:ind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462EC505" w14:textId="23152482" w:rsidR="00353C16" w:rsidRPr="00801EEB" w:rsidRDefault="00353C16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Границы участков производства работ:</w:t>
      </w:r>
    </w:p>
    <w:p w14:paraId="56B63F89" w14:textId="6FF40177" w:rsidR="00357553" w:rsidRPr="007642D4" w:rsidRDefault="00353C16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Подрядчик берет на себя выполнение всех работ по</w:t>
      </w:r>
      <w:r w:rsidR="00B34C0A" w:rsidRPr="007642D4">
        <w:rPr>
          <w:rFonts w:ascii="Arial" w:hAnsi="Arial" w:cs="Arial"/>
          <w:color w:val="000000" w:themeColor="text1"/>
          <w:sz w:val="20"/>
          <w:szCs w:val="20"/>
        </w:rPr>
        <w:t xml:space="preserve"> выполнению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34C0A" w:rsidRPr="007642D4">
        <w:rPr>
          <w:rFonts w:ascii="Arial" w:hAnsi="Arial" w:cs="Arial"/>
          <w:color w:val="000000" w:themeColor="text1"/>
          <w:sz w:val="20"/>
          <w:szCs w:val="20"/>
        </w:rPr>
        <w:t>комплекса работ по монтажу систем</w:t>
      </w:r>
      <w:r w:rsidR="00CF076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974B8">
        <w:rPr>
          <w:rFonts w:ascii="Arial" w:hAnsi="Arial" w:cs="Arial"/>
          <w:color w:val="000000" w:themeColor="text1"/>
          <w:sz w:val="20"/>
          <w:szCs w:val="20"/>
        </w:rPr>
        <w:t>в секциях</w:t>
      </w:r>
      <w:r w:rsidR="00B34C0A" w:rsidRPr="007642D4">
        <w:rPr>
          <w:rFonts w:ascii="Arial" w:hAnsi="Arial" w:cs="Arial"/>
          <w:color w:val="000000" w:themeColor="text1"/>
          <w:sz w:val="20"/>
          <w:szCs w:val="20"/>
        </w:rPr>
        <w:t>: 1а, 1б, 2а, 2б, 3а, 3б, 3в</w:t>
      </w:r>
      <w:r w:rsidR="004913FF" w:rsidRPr="007642D4">
        <w:rPr>
          <w:rFonts w:ascii="Arial" w:hAnsi="Arial" w:cs="Arial"/>
          <w:color w:val="000000" w:themeColor="text1"/>
          <w:sz w:val="20"/>
          <w:szCs w:val="20"/>
        </w:rPr>
        <w:t>, 4а</w:t>
      </w:r>
      <w:r w:rsid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(в т.ч. сопутствующих работ, необходимых для выполнения, указанного выше состава работ, в соответствии с полученной   рабочей документацией, а также с учетом всех возможных скрытых работ, которые могут возникнуть)</w:t>
      </w:r>
      <w:r w:rsidR="007642D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184AC33" w14:textId="29055E0D" w:rsidR="00C624CC" w:rsidRPr="007642D4" w:rsidRDefault="00C624CC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Работы по установке оборудования, монтируемого смежными организациями (монтаж систем водоснабжения, канализации, отопления, вентиляции, лифтового оборудования и т.д.) входят в состав работ другого подрядчика. </w:t>
      </w:r>
    </w:p>
    <w:p w14:paraId="5AEDE222" w14:textId="77777777" w:rsidR="00357553" w:rsidRPr="00801EEB" w:rsidRDefault="00357553" w:rsidP="00353C16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14:paraId="737CF494" w14:textId="10534E17" w:rsidR="00353C16" w:rsidRPr="00801EEB" w:rsidRDefault="004913FF" w:rsidP="00357553">
      <w:pPr>
        <w:pStyle w:val="a7"/>
        <w:spacing w:after="0" w:line="20" w:lineRule="atLeast"/>
        <w:ind w:left="0" w:right="-1"/>
        <w:jc w:val="both"/>
        <w:rPr>
          <w:rFonts w:ascii="Arial" w:hAnsi="Arial" w:cs="Arial"/>
          <w:i/>
          <w:color w:val="000000" w:themeColor="text1"/>
          <w:sz w:val="20"/>
          <w:szCs w:val="20"/>
        </w:rPr>
      </w:pPr>
      <w:r w:rsidRPr="004913FF">
        <w:rPr>
          <w:rFonts w:ascii="Arial" w:hAnsi="Arial" w:cs="Arial"/>
          <w:i/>
          <w:color w:val="000000" w:themeColor="text1"/>
          <w:sz w:val="20"/>
          <w:szCs w:val="20"/>
        </w:rPr>
        <w:t>В составе работ перечислены основные виды работ и сопутствующие работы, обязательные к выполнению. Работы, являющиеся предварительными, вспомогательными или технологически обязательными для выполнения основных видов работ, также входят в состав работ по настоящему техническому заданию.</w:t>
      </w:r>
    </w:p>
    <w:p w14:paraId="2536ACB7" w14:textId="77777777" w:rsidR="00357553" w:rsidRPr="00801EEB" w:rsidRDefault="00357553" w:rsidP="00357553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00EE7FF1" w14:textId="27676F8A" w:rsidR="003B3600" w:rsidRPr="00801EEB" w:rsidRDefault="003B360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Технические требования к работам:</w:t>
      </w:r>
    </w:p>
    <w:p w14:paraId="4805E28C" w14:textId="77777777" w:rsidR="003B3600" w:rsidRPr="00210547" w:rsidRDefault="0037712F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Качество работ, изделий и конструкций, не входящих</w:t>
      </w:r>
      <w:r w:rsidR="00D727B7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в состав данного технического задания</w:t>
      </w:r>
      <w:r w:rsidR="00F85C6B" w:rsidRPr="00801EEB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должно соответствовать требованиям соответствующих 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СНиП, 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СП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, ГОСТ и 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прочей нормативной документацией,</w:t>
      </w:r>
      <w:r w:rsidR="00D727B7" w:rsidRPr="00210547">
        <w:rPr>
          <w:rFonts w:ascii="Arial" w:eastAsia="Times New Roman" w:hAnsi="Arial" w:cs="Arial"/>
          <w:sz w:val="20"/>
          <w:szCs w:val="20"/>
          <w:lang w:eastAsia="ru-RU"/>
        </w:rPr>
        <w:t xml:space="preserve"> относящейся к предмету и виду работ</w:t>
      </w:r>
      <w:r w:rsidRPr="00210547">
        <w:rPr>
          <w:rFonts w:ascii="Arial" w:eastAsia="Times New Roman" w:hAnsi="Arial" w:cs="Arial"/>
          <w:sz w:val="20"/>
          <w:szCs w:val="20"/>
          <w:lang w:eastAsia="ru-RU"/>
        </w:rPr>
        <w:t>, указанных в Договоре или калькуляции к нему</w:t>
      </w:r>
      <w:r w:rsidR="00F85C6B" w:rsidRPr="00210547">
        <w:rPr>
          <w:rFonts w:ascii="Arial" w:eastAsia="Times New Roman" w:hAnsi="Arial" w:cs="Arial"/>
          <w:sz w:val="20"/>
          <w:szCs w:val="20"/>
          <w:lang w:eastAsia="ru-RU"/>
        </w:rPr>
        <w:t>;</w:t>
      </w:r>
    </w:p>
    <w:p w14:paraId="24D0F42C" w14:textId="77777777" w:rsidR="00C83DC2" w:rsidRPr="00210547" w:rsidRDefault="00C83DC2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eastAsia="Times New Roman" w:hAnsi="Arial" w:cs="Arial"/>
          <w:sz w:val="20"/>
          <w:szCs w:val="20"/>
          <w:lang w:eastAsia="ru-RU"/>
        </w:rPr>
        <w:t>Количество рабочих и сроки работ, должны быть выдержаны, согласно нормам выработки, на соответствующий вид работ и указаны в графике производства работ;</w:t>
      </w:r>
    </w:p>
    <w:p w14:paraId="7F33F141" w14:textId="77777777" w:rsidR="00210547" w:rsidRPr="00210547" w:rsidRDefault="00210547" w:rsidP="006E5A8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210547">
        <w:rPr>
          <w:rFonts w:ascii="Arial" w:hAnsi="Arial" w:cs="Arial"/>
          <w:sz w:val="20"/>
          <w:szCs w:val="20"/>
        </w:rPr>
        <w:t>Требования безопасности:</w:t>
      </w:r>
    </w:p>
    <w:p w14:paraId="06BB5070" w14:textId="77777777" w:rsidR="00210547" w:rsidRPr="00210547" w:rsidRDefault="00210547" w:rsidP="006E5A8E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>Строго соблюдать существующие экологические требования, санитарные нормы, нормы и правила безопасности производства работ, правила пожарной безопасности, пропускной режим, действующий на строительной площадке, а также соблюдать действующие на строительной площадке Генерального подрядчика регламенты, инструкции, технические условия, направленные на обеспечение безопасности труда. Обеспечить наличие и использование работниками Подрядчика необходимых средств индивидуальной защиты.</w:t>
      </w:r>
    </w:p>
    <w:p w14:paraId="5B099C0C" w14:textId="77777777" w:rsidR="00210547" w:rsidRPr="00801EEB" w:rsidRDefault="00210547" w:rsidP="006E5A8E">
      <w:pPr>
        <w:spacing w:before="20" w:after="2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0547">
        <w:rPr>
          <w:rFonts w:ascii="Arial" w:hAnsi="Arial" w:cs="Arial"/>
          <w:sz w:val="20"/>
          <w:szCs w:val="20"/>
        </w:rPr>
        <w:t xml:space="preserve">Использовать при проведении работ исключительно сертифицированные инструменты и оборудование, если в отношении них предусмотрена обязательная сертификация. Использовать труд обученного, опытного и квалифицированного персонала, имеющего аттестацию в области промышленной безопасности. Своевременно проводить инструктаж персонала по обеспечению безопасной эксплуатации оборудования и надлежащих приёмов работы в целях предотвращения 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травматизма и причинения ущерба оборудованию Генерального подрядчика, Заказчика.</w:t>
      </w:r>
    </w:p>
    <w:p w14:paraId="31DF1756" w14:textId="76083A7A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Приемочный контроль осуществляется комиссионно с участием уполномоченных представителей генерального подрядчика и технического заказчика.  Подрядчик информирует генерального подрядчика за 3 рабочих дня до начала приемки скрытых работ по мере их готовности.</w:t>
      </w:r>
    </w:p>
    <w:p w14:paraId="11219FC1" w14:textId="65CAD876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Качество выполняемых работ подтверждается оформлением промежуточных актов сдачи-приёмки работ по установленной форме, подписанием актов освидетельствования скрытых работ (иных необходимых актов), документами о качестве материалов и оборудования, протоколами лабораторных испытаний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5883" w14:textId="1E828B2A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В процессе выполнения работ, уполномоченный представитель генерального подрядчика или технического заказчика, имеют право в любой момент контролировать качество выполняемых работ, выдавать замечания, приостанавливать работы до устранения замечаний.</w:t>
      </w:r>
    </w:p>
    <w:p w14:paraId="226E3BF1" w14:textId="375BB444" w:rsidR="00BA53B1" w:rsidRDefault="00BA53B1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A53B1">
        <w:rPr>
          <w:rFonts w:ascii="Arial" w:hAnsi="Arial" w:cs="Arial"/>
          <w:color w:val="000000" w:themeColor="text1"/>
          <w:sz w:val="20"/>
          <w:szCs w:val="20"/>
        </w:rPr>
        <w:t>Выполненные работы должны соответствовать согласованной генподрядчиком рабочей документации</w:t>
      </w:r>
    </w:p>
    <w:p w14:paraId="5D72FC3E" w14:textId="212B8AE4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 xml:space="preserve">Не позднее чем за 20 рабочих дней до начала пуско-наладочных работ по </w:t>
      </w:r>
      <w:proofErr w:type="gramStart"/>
      <w:r w:rsidRPr="00801EEB">
        <w:rPr>
          <w:rFonts w:ascii="Arial" w:hAnsi="Arial" w:cs="Arial"/>
          <w:color w:val="000000" w:themeColor="text1"/>
          <w:sz w:val="20"/>
          <w:szCs w:val="20"/>
        </w:rPr>
        <w:t>системам</w:t>
      </w:r>
      <w:r w:rsidR="005B7D4A">
        <w:rPr>
          <w:rFonts w:ascii="Arial" w:hAnsi="Arial" w:cs="Arial"/>
          <w:color w:val="000000" w:themeColor="text1"/>
          <w:sz w:val="20"/>
          <w:szCs w:val="20"/>
        </w:rPr>
        <w:t>.</w:t>
      </w:r>
      <w:r w:rsidR="005B7D4A" w:rsidRPr="005B7D4A">
        <w:rPr>
          <w:rFonts w:ascii="Arial" w:hAnsi="Arial" w:cs="Arial"/>
          <w:color w:val="000000" w:themeColor="text1"/>
          <w:sz w:val="20"/>
          <w:szCs w:val="20"/>
        </w:rPr>
        <w:t>.</w:t>
      </w:r>
      <w:proofErr w:type="gramEnd"/>
      <w:r w:rsidR="005B7D4A" w:rsidRPr="005B7D4A">
        <w:rPr>
          <w:rFonts w:ascii="Arial" w:hAnsi="Arial" w:cs="Arial"/>
          <w:color w:val="000000" w:themeColor="text1"/>
          <w:sz w:val="20"/>
          <w:szCs w:val="20"/>
        </w:rPr>
        <w:t xml:space="preserve"> Выполнить Технический отчет с протоколами испытаний</w:t>
      </w:r>
      <w:r w:rsidRPr="00801EEB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F43D06F" w14:textId="15B1BA10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lastRenderedPageBreak/>
        <w:t>По окончании монтажных работ Подрядчик проводит необходимые испытания, пуско-наладочные работы смонтированных инженерных систем, оформляет исполнительную документацию, предъявляет смонтированные инженерные сети надзорным органам, участвует в предъявлении и сдаче в эксплуатацию, актов приемки в постоянную эксплуатацию</w:t>
      </w:r>
    </w:p>
    <w:p w14:paraId="079FFA1C" w14:textId="5E3BB614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Подрядчик обеспечивает эксплуатацию и техническое обслуживание систем до передачи в постоянную эксплуатацию управляющей компании</w:t>
      </w:r>
    </w:p>
    <w:p w14:paraId="34B97A50" w14:textId="33C4F4EF" w:rsidR="004D7803" w:rsidRPr="00801EEB" w:rsidRDefault="004D7803" w:rsidP="004D7803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801EEB">
        <w:rPr>
          <w:rFonts w:ascii="Arial" w:hAnsi="Arial" w:cs="Arial"/>
          <w:color w:val="000000" w:themeColor="text1"/>
          <w:sz w:val="20"/>
          <w:szCs w:val="20"/>
        </w:rPr>
        <w:t>По завершении работ и в вводе объекта в эксплуатацию Подрядчик осуществляет передачу смонтированных систем в постоянную эксплуатацию управляющей компании (эксплуатирующей организации). С передачей исполнительной документации, паспортов на оборудование, инструкций по эксплуатации на русском языке.</w:t>
      </w:r>
    </w:p>
    <w:p w14:paraId="1AB45D84" w14:textId="77777777" w:rsidR="00D20341" w:rsidRPr="00801EEB" w:rsidRDefault="00D20341" w:rsidP="003B3600">
      <w:pPr>
        <w:pStyle w:val="a7"/>
        <w:spacing w:after="0" w:line="20" w:lineRule="atLeast"/>
        <w:ind w:left="0" w:right="-1"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</w:p>
    <w:p w14:paraId="287B6C6C" w14:textId="5AD05C4B" w:rsidR="00C67B80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  <w:r w:rsidR="00C67B80"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До начала производства работ необходимо:</w:t>
      </w:r>
    </w:p>
    <w:p w14:paraId="53B02691" w14:textId="67202C07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Принять у генподрядчика фронт работ полностью или частично, с составлением акта установленной формы;</w:t>
      </w:r>
    </w:p>
    <w:p w14:paraId="27C46BBC" w14:textId="0E6BFFDC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Пройти вводный инструктаж и первичный инструктаж на рабочем месте у ответственного представителя генподрядчика;</w:t>
      </w:r>
    </w:p>
    <w:p w14:paraId="3565C3B8" w14:textId="125FA281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Получить разрешение на производство работ; </w:t>
      </w:r>
    </w:p>
    <w:p w14:paraId="1C123B12" w14:textId="1D99E9E6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Открыть акт-допуск на производство работ (с предоставлением всей необходимой исходно – разрешительной документации, указанной в акте – допуске);</w:t>
      </w:r>
    </w:p>
    <w:p w14:paraId="0270D11F" w14:textId="3488F0E3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Выполнить перебазировку необходимой техники на объект;</w:t>
      </w:r>
    </w:p>
    <w:p w14:paraId="295E3EB4" w14:textId="7FA88E96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Согласовать с генподрядчиком пропускной режим, режим производства работ, режим технического осмотра, размещение временных зданий и сооружений, санитарных кабин, точек подключения и прокладку временных сетей электроэнергии, освещения рабочих мест, технического водоснабжения и водоотведения, организацию охраны, зоны складирования материалов на объекте до завершения работ по договору;</w:t>
      </w:r>
    </w:p>
    <w:p w14:paraId="1F985124" w14:textId="576024EA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Предоставить генподрядчику приказы на ответственных представителей;</w:t>
      </w:r>
    </w:p>
    <w:p w14:paraId="316D8C13" w14:textId="08959127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Разработать технологические карты (ТК) и проект производства работ (ППР) и согласовать его с генподрядчиком:</w:t>
      </w:r>
    </w:p>
    <w:p w14:paraId="52A37F01" w14:textId="0C55C8B8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Технологические карты выполнить в соответствии с представленными требованиями генподрядчика по оформлению и прочие нормативными документами;</w:t>
      </w:r>
    </w:p>
    <w:p w14:paraId="654C3BDA" w14:textId="2D1B28BE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Проект производства работ выполнить в соответствии с представленными требованиями генподрядчика по оформлению и МДС 12-81.2007;</w:t>
      </w:r>
    </w:p>
    <w:p w14:paraId="38A10904" w14:textId="12EB8411" w:rsidR="00C67B80" w:rsidRPr="007642D4" w:rsidRDefault="00C67B80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срок не более 3 рабочих дней с момента получения замечаний к ТК и ППР, устранить замечания и направить откорректированные ТК и ППР генподрядчику</w:t>
      </w:r>
      <w:r w:rsidR="00BA53B1"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44B1E9D" w14:textId="6F7C4C7C" w:rsidR="00C67B80" w:rsidRPr="006C445E" w:rsidRDefault="00C67B80" w:rsidP="006C445E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рамках разработки ППР разработать графики производства работ, поставки изделий и материалов и согласовать их с генподрядчиком</w:t>
      </w:r>
      <w:r w:rsidR="00BA53B1" w:rsidRPr="007642D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6495B9C" w14:textId="1EB5ECD3" w:rsidR="00C67B80" w:rsidRPr="00801EEB" w:rsidRDefault="00C67B80" w:rsidP="00C67B80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0B7919D7" w14:textId="6379E4BF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 ходе производства работ:</w:t>
      </w:r>
    </w:p>
    <w:p w14:paraId="7FEDCC1A" w14:textId="52208CA9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 необходимости согласовать с генеральным подрядчиком потребность работы в несколько смен;</w:t>
      </w:r>
    </w:p>
    <w:p w14:paraId="60BC10DB" w14:textId="589C4F81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Обеспечить себя временным электроснабжением. Генеральный подрядчик предоставляет точки подключения к электроснабжению. Место расположения точек подключения при этом не должно превышать 50 метров от места производства работ. Подрядчик обязуется установить узлы учета электроэнергии для каждой точки подключения, работы производятся по согласованию с генеральным подрядчиком. Подрядная организация компенсирует ежемесячно затраченную (потребленную)электроэнергию генеральному подрядчику, по тарифу установленному поставщиком электроэнергии. </w:t>
      </w:r>
    </w:p>
    <w:p w14:paraId="29DF94E0" w14:textId="287CD3C3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себя технической водой, необходимой для производства работ. В случае устройства точки раздачи технической воды на объекте строительства генеральный подрядчик имеет право обеспечить подрядчика техничкой водой на технические нужды. В этом случае подрядчик ежемесячно компенсирует генподрядчику расходы по водоснабжению</w:t>
      </w:r>
    </w:p>
    <w:p w14:paraId="015F1DC3" w14:textId="11DC53D3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входной контроль качества материалов, изделий и конструкций, применяемых при производстве строительно-монтажных работ в соответствии с требованиями СП 48.13330.2019;</w:t>
      </w:r>
    </w:p>
    <w:p w14:paraId="312A8FAD" w14:textId="5AA78425" w:rsidR="00962463" w:rsidRPr="007642D4" w:rsidRDefault="00962463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lastRenderedPageBreak/>
        <w:t>Заказчик проводит строительный контроль в программе «</w:t>
      </w:r>
      <w:proofErr w:type="spellStart"/>
      <w:r w:rsidRPr="007642D4">
        <w:rPr>
          <w:rFonts w:ascii="Arial" w:hAnsi="Arial" w:cs="Arial"/>
          <w:color w:val="000000" w:themeColor="text1"/>
          <w:sz w:val="20"/>
          <w:szCs w:val="20"/>
        </w:rPr>
        <w:t>iflat</w:t>
      </w:r>
      <w:proofErr w:type="spellEnd"/>
      <w:r w:rsidRPr="007642D4">
        <w:rPr>
          <w:rFonts w:ascii="Arial" w:hAnsi="Arial" w:cs="Arial"/>
          <w:color w:val="000000" w:themeColor="text1"/>
          <w:sz w:val="20"/>
          <w:szCs w:val="20"/>
        </w:rPr>
        <w:t>». Подрядчику необходимо осуществлять сдачу результата работ посредством программы «</w:t>
      </w:r>
      <w:proofErr w:type="spellStart"/>
      <w:r w:rsidRPr="007642D4">
        <w:rPr>
          <w:rFonts w:ascii="Arial" w:hAnsi="Arial" w:cs="Arial"/>
          <w:color w:val="000000" w:themeColor="text1"/>
          <w:sz w:val="20"/>
          <w:szCs w:val="20"/>
        </w:rPr>
        <w:t>iflat</w:t>
      </w:r>
      <w:proofErr w:type="spellEnd"/>
      <w:r w:rsidRPr="007642D4">
        <w:rPr>
          <w:rFonts w:ascii="Arial" w:hAnsi="Arial" w:cs="Arial"/>
          <w:color w:val="000000" w:themeColor="text1"/>
          <w:sz w:val="20"/>
          <w:szCs w:val="20"/>
        </w:rPr>
        <w:t>».</w:t>
      </w:r>
      <w:r w:rsidR="00541F9B" w:rsidRPr="007642D4">
        <w:rPr>
          <w:rFonts w:ascii="Arial" w:hAnsi="Arial" w:cs="Arial"/>
          <w:color w:val="000000" w:themeColor="text1"/>
          <w:sz w:val="20"/>
          <w:szCs w:val="20"/>
        </w:rPr>
        <w:t xml:space="preserve"> Заказчик проводит обучение и осуществляет доступ в программу.</w:t>
      </w:r>
    </w:p>
    <w:p w14:paraId="390560C9" w14:textId="48D6BC02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Учитывать дополнительные требования, определяемые технологией производства работ по согласованному ППР;</w:t>
      </w:r>
    </w:p>
    <w:p w14:paraId="1E5ED989" w14:textId="0DAFEA4E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Выполнить мероприятия по защите конструкций от внешних воздействий (при необходимости);</w:t>
      </w:r>
    </w:p>
    <w:p w14:paraId="37CC2BE5" w14:textId="44B7C3F6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Вести работы с учетом необходимости проведения смежных работ, для чего своевременно передавать фронты работ смежным организациям, а также своевременно информировать генерального подрядчика о необходимости проведения таких работ;</w:t>
      </w:r>
    </w:p>
    <w:p w14:paraId="2EBCC2D7" w14:textId="79C11698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 Обеспечить содержание и ежедневную уборку строительной площадки (места производства работ), бытовых помещений, занимаемых подрядчиком, от строительного и бытового мусора. Установить емкости под строительный мусор;</w:t>
      </w:r>
    </w:p>
    <w:p w14:paraId="1A8B72FF" w14:textId="56CF0E5C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По окончанию трудовой смены подрядчик обязан навести порядок на рабочем месте, образованный в течении дня строительный мусор, подрядчик обязан переместить в пункт утилизации и хранения твердых отходов и при его наполнении утилизировать с предоставлением отчетной документации. В случае неисполнения данного требования подрядчиком, генподрядчик вправе в одностороннем порядке составить акт и произвести эти действия, с последующей компенсацией за счет подрядчика;</w:t>
      </w:r>
    </w:p>
    <w:p w14:paraId="72C75FA6" w14:textId="7E3B08DF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Принять давальческие (при их наличии) в полном объёме от генерального подрядчика при их поставке на строительную площадку вне зависимости от краткосрочных потребностей в таких материалах при производстве СМР подрядчиком</w:t>
      </w:r>
      <w:r w:rsidR="00195325" w:rsidRPr="007642D4">
        <w:rPr>
          <w:rFonts w:ascii="Arial" w:hAnsi="Arial" w:cs="Arial"/>
          <w:color w:val="000000" w:themeColor="text1"/>
          <w:sz w:val="20"/>
          <w:szCs w:val="20"/>
        </w:rPr>
        <w:t>, согласно утвержденному регламенту порядка действий по приемке ТМЦ подрядной организации на строительном объекте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; </w:t>
      </w:r>
    </w:p>
    <w:p w14:paraId="65AD5A4A" w14:textId="642E82F0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сохранность строительных материалов и оборудования на строительной площадке. Любые перемещения материалов (в т.ч. давальческих) на строительной площадке, включая перемещение с места складирования на место производства работ является ответственностью подрядчика. В случае порчи результата выполненных работ третьих лиц подрядчик несет полную финансовую ответственность, в том числе и за сопутствующие устранению результата порчи работы;</w:t>
      </w:r>
    </w:p>
    <w:p w14:paraId="466DB3CE" w14:textId="3C9AA02C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Обеспечить меры по безопасному производству работ, пожарной безопасности и охране труда. Соблюдать строгое выполнение правил техники безопасности и производственной санитарии, предусмотренные СНиП 12-03-2002 «Безопасность труда в строительстве. Часть 1. Общие требования» и СНиП 12-04-2002 «Безопасность труда в строительстве. Часть 2. Строительное производство», стандартами по организации охраны труда, предусмотренными Федеральным законом №90 от 30.06.06 «Об основах охраны труда в Российской Федерации»;</w:t>
      </w:r>
    </w:p>
    <w:p w14:paraId="7997C764" w14:textId="7EE916C8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Обеспечивать меры по экологической безопасности. Соблюдать строгое выполнение правил, предусмотренных Федеральным законом №7-ФЗ «Об охране окружающей среды» от 10.01.2002 г.</w:t>
      </w:r>
    </w:p>
    <w:p w14:paraId="3D69C64B" w14:textId="791E7E3A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 </w:t>
      </w:r>
    </w:p>
    <w:p w14:paraId="50F8B6DB" w14:textId="61EDC535" w:rsidR="00F504F5" w:rsidRPr="00801EEB" w:rsidRDefault="00F504F5" w:rsidP="00F504F5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 </w:t>
      </w: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Правила нахождения на строительной площадке:</w:t>
      </w:r>
    </w:p>
    <w:p w14:paraId="3A3238AB" w14:textId="77777777" w:rsidR="00F504F5" w:rsidRPr="00801EEB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запрещено:</w:t>
      </w:r>
    </w:p>
    <w:p w14:paraId="33B4BB8F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проживание в бытовых помещениях;</w:t>
      </w:r>
    </w:p>
    <w:p w14:paraId="378C22B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в состоянии алкогольного или наркотического опьянения;</w:t>
      </w:r>
    </w:p>
    <w:p w14:paraId="161C57B8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курить в неотведённых специальных местах;</w:t>
      </w:r>
    </w:p>
    <w:p w14:paraId="585DD8C7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находится без спец. одежды и средств индивидуальной защиты;</w:t>
      </w:r>
    </w:p>
    <w:p w14:paraId="2352273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находиться без разрешительных документов.</w:t>
      </w:r>
    </w:p>
    <w:p w14:paraId="21B6D8B9" w14:textId="77777777" w:rsidR="00F504F5" w:rsidRPr="00801EEB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На строительной площадке рабочие и служащие подрядчика обязаны:</w:t>
      </w:r>
    </w:p>
    <w:p w14:paraId="7EA4FB1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неукоснительно соблюдать требования по охране труда и пожарной безопасности.</w:t>
      </w:r>
    </w:p>
    <w:p w14:paraId="1A415895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соблюдать требования по контролю доступа на строительную площадку и внутреннего распорядка генподрядчика.</w:t>
      </w:r>
    </w:p>
    <w:p w14:paraId="57EFFAA9" w14:textId="77777777" w:rsidR="00F504F5" w:rsidRPr="00801EEB" w:rsidRDefault="00F504F5" w:rsidP="007642D4">
      <w:pPr>
        <w:pStyle w:val="a7"/>
        <w:spacing w:after="0"/>
        <w:ind w:left="0"/>
        <w:jc w:val="both"/>
        <w:rPr>
          <w:rFonts w:ascii="Arial" w:eastAsia="Calibri" w:hAnsi="Arial" w:cs="Arial"/>
          <w:color w:val="000000" w:themeColor="text1"/>
          <w:sz w:val="20"/>
          <w:szCs w:val="20"/>
        </w:rPr>
      </w:pPr>
      <w:r w:rsidRPr="00801EEB">
        <w:rPr>
          <w:rFonts w:ascii="Arial" w:eastAsia="Calibri" w:hAnsi="Arial" w:cs="Arial"/>
          <w:color w:val="000000" w:themeColor="text1"/>
          <w:sz w:val="20"/>
          <w:szCs w:val="20"/>
        </w:rPr>
        <w:t>- получить акт-допуск на строительную площадку.</w:t>
      </w:r>
    </w:p>
    <w:p w14:paraId="2A43F4B5" w14:textId="4F81D346" w:rsidR="00F504F5" w:rsidRPr="00801EEB" w:rsidRDefault="00F504F5" w:rsidP="00F504F5">
      <w:pPr>
        <w:pStyle w:val="a7"/>
        <w:spacing w:after="0" w:line="20" w:lineRule="atLeast"/>
        <w:ind w:left="0"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658947C1" w14:textId="3962DEAD" w:rsidR="00F504F5" w:rsidRPr="00801EEB" w:rsidRDefault="00F504F5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При окончании работ:</w:t>
      </w:r>
    </w:p>
    <w:p w14:paraId="787FC76E" w14:textId="3587E4D7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lastRenderedPageBreak/>
        <w:t>Подрядчик в течении 7 рабочих дней обязан вывезти с объекта машины, механизмы, оборудование, оснастку, инструмент на основании завезённых накладных, подтверждающих собственность.</w:t>
      </w:r>
    </w:p>
    <w:p w14:paraId="1581DC42" w14:textId="35938C72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593BCF2F" w14:textId="7A597794" w:rsidR="00F504F5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Требования к использованию материалов и изделий:</w:t>
      </w:r>
    </w:p>
    <w:p w14:paraId="1B650B3B" w14:textId="77777777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Использовать только новые материалы. </w:t>
      </w:r>
    </w:p>
    <w:p w14:paraId="0E6C9005" w14:textId="0EB3A639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 xml:space="preserve">Поставляемые для строительства материалы должны соответствовать проектной документации и иметь соответствующие сертификаты, технические паспорта и другие документы, удостоверяющие их качество, в том числе безопасность для жизни и здоровья людей (экологическая чистота, радиационная безопасность, содержание вредных веществ). Все используемые материалы должны иметь разрешения на применение на территории РФ. </w:t>
      </w:r>
    </w:p>
    <w:p w14:paraId="75DDC6C6" w14:textId="0C1B7CB6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Материалы должны использоваться в установленный срок (срок годности).</w:t>
      </w:r>
    </w:p>
    <w:p w14:paraId="581F8FE7" w14:textId="3CD5B348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 случае, если экспертизой установлено несоответствие материалов требованиям   проекта   и   нормативным   документам, произвести    их    замену    таким образом, чтобы это не повлияло на сроки, установленные графиком производства работ. Расходы, связанные с экспертизой материалов и заменой их на материалы надлежащего качества (транспортные и заготовительно-складские расходы), ложатся на сторону, предоставившую материалы ненадлежащего качества.</w:t>
      </w:r>
    </w:p>
    <w:p w14:paraId="4DE07DCA" w14:textId="76EB759E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ВНИМАНИЕ! Замена предусмотренных проектом материалов, методов, условий допускается только по согласованию с проектной организацией - автором проектной документации, генподрядчиком.</w:t>
      </w:r>
    </w:p>
    <w:p w14:paraId="4B1453BF" w14:textId="3FE33955" w:rsidR="00F504F5" w:rsidRPr="007642D4" w:rsidRDefault="00F504F5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Каждая партия товара должна сопровождаться документом о качестве, в котором должно быть указано (наименование или товарный знак предприятия-изготовителя; наименование материала и его условное обозначение; номер партии и дату изготовления; результаты испытаний).</w:t>
      </w:r>
    </w:p>
    <w:p w14:paraId="5E1232B7" w14:textId="23533B3D" w:rsidR="00F504F5" w:rsidRPr="00801EEB" w:rsidRDefault="00F504F5" w:rsidP="00F504F5">
      <w:pPr>
        <w:spacing w:after="0" w:line="20" w:lineRule="atLeast"/>
        <w:ind w:right="-1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 xml:space="preserve"> </w:t>
      </w:r>
    </w:p>
    <w:p w14:paraId="14744CAD" w14:textId="05D375D0" w:rsidR="003B3600" w:rsidRPr="00801EEB" w:rsidRDefault="00C67B80" w:rsidP="00A2359A">
      <w:pPr>
        <w:pStyle w:val="a7"/>
        <w:numPr>
          <w:ilvl w:val="1"/>
          <w:numId w:val="2"/>
        </w:numPr>
        <w:spacing w:after="0" w:line="20" w:lineRule="atLeast"/>
        <w:ind w:left="0" w:right="-1" w:firstLine="0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Нормативная документация</w:t>
      </w:r>
      <w:r w:rsidR="003B3600" w:rsidRPr="00801EE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ru-RU"/>
        </w:rPr>
        <w:t>:</w:t>
      </w:r>
    </w:p>
    <w:p w14:paraId="43073932" w14:textId="77777777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Работы выполнить в соответствии с ППР, проектной документацией, а также в соответствии со нормативными документами:</w:t>
      </w:r>
    </w:p>
    <w:p w14:paraId="072A1BD8" w14:textId="5DDC8FE3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СП 48.13330.2019 «Организация строительства»;</w:t>
      </w:r>
    </w:p>
    <w:p w14:paraId="757AD76D" w14:textId="2B6A7123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ГОСТ 12.3.009-76*. «ССБТ. Работы погрузочно-разгрузочные. Общие требования безопасности»;</w:t>
      </w:r>
    </w:p>
    <w:p w14:paraId="04A76604" w14:textId="168780D6" w:rsidR="005B7D4A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СП 126.13330.2017. Свод правил. Геодезические работы в строительстве.</w:t>
      </w:r>
    </w:p>
    <w:p w14:paraId="6B5D3853" w14:textId="0C5F8568" w:rsidR="00FF1BC4" w:rsidRPr="00BF1FDF" w:rsidRDefault="00FF1BC4" w:rsidP="00BF1FDF">
      <w:pPr>
        <w:pStyle w:val="a7"/>
        <w:numPr>
          <w:ilvl w:val="2"/>
          <w:numId w:val="2"/>
        </w:numPr>
        <w:spacing w:after="0"/>
        <w:ind w:left="426" w:hanging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Федеральный закон №123-ФЗ от 22.07.2008 г. Технический регламент о требованиях пожарной</w:t>
      </w:r>
      <w:r w:rsidR="00BF1FD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BF1FDF">
        <w:rPr>
          <w:rFonts w:ascii="Arial" w:hAnsi="Arial" w:cs="Arial"/>
          <w:color w:val="000000" w:themeColor="text1"/>
          <w:sz w:val="20"/>
          <w:szCs w:val="20"/>
        </w:rPr>
        <w:t>безопасности.</w:t>
      </w:r>
    </w:p>
    <w:p w14:paraId="1E47F66A" w14:textId="339707FF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709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Постановление правительства РФ №1479 от 16.09.2020 г. Об утверждении правил противопожарного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режима в Российской Федерации.</w:t>
      </w:r>
    </w:p>
    <w:p w14:paraId="265A7EFE" w14:textId="698BF1ED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ГОСТ 12.4.026-2015. Система стандартов безопасности труда. Цвета сигнальные, знаки безопасности и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разметка сигнальная. Назначение и правила применения. Общие технические требования и характеристики.</w:t>
      </w:r>
    </w:p>
    <w:p w14:paraId="77B5AD58" w14:textId="3DB815D2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Методы испытаний.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ГОСТ 31565-2012. Кабельные изделия. Требования пожарной безопасности.</w:t>
      </w:r>
    </w:p>
    <w:p w14:paraId="0773B5FA" w14:textId="028FA5BE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ГОСТ Р 21.101-2020. Система проектной документации для строительства. Основные требования к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проектной и рабочей документации.</w:t>
      </w:r>
    </w:p>
    <w:p w14:paraId="7D18F269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ПУЭ. Правила устройства электроустановок.</w:t>
      </w:r>
    </w:p>
    <w:p w14:paraId="69F1B33B" w14:textId="5C4AF0EE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РД 25.953-90. Системы автоматические пожаротушения, пожарной, охранной и охранно-пожарной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сигнализации. Обозначения условные графические элементов связи (применён как справочный).</w:t>
      </w:r>
    </w:p>
    <w:p w14:paraId="7875D737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1.13130.2020. Системы противопожарной защиты. Эвакуационные пути и выходы.</w:t>
      </w:r>
    </w:p>
    <w:p w14:paraId="1520BEC2" w14:textId="0A43AE4E" w:rsidR="00FF1BC4" w:rsidRPr="00595C93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3.13130.2009. Системы противопожарной защиты. Система оповещения и управления эвакуацией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людей при пожаре. Требования пожарной безопасности.</w:t>
      </w:r>
    </w:p>
    <w:p w14:paraId="3115C722" w14:textId="1DB376F6" w:rsidR="00FF1BC4" w:rsidRDefault="00FF1BC4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6.13130.2021. Системы противопожарной защиты. Электроустановки низковольтные. Требования</w:t>
      </w:r>
      <w:r w:rsidR="00595C9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595C93">
        <w:rPr>
          <w:rFonts w:ascii="Arial" w:hAnsi="Arial" w:cs="Arial"/>
          <w:color w:val="000000" w:themeColor="text1"/>
          <w:sz w:val="20"/>
          <w:szCs w:val="20"/>
        </w:rPr>
        <w:t>пожарной безопасности.</w:t>
      </w:r>
    </w:p>
    <w:p w14:paraId="10E29E81" w14:textId="634DE617" w:rsidR="00595C93" w:rsidRPr="004A51C8" w:rsidRDefault="00595C93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ProximaNovaRegular" w:hAnsi="ProximaNovaRegular"/>
          <w:color w:val="000000"/>
          <w:sz w:val="21"/>
          <w:szCs w:val="21"/>
        </w:rPr>
        <w:t>ГОСТ Р 72070-2025 «Умные домофонные системы общего пользования. Технические требования и методы испытаний»</w:t>
      </w:r>
    </w:p>
    <w:p w14:paraId="4619CC5A" w14:textId="78205CB6" w:rsidR="004A51C8" w:rsidRPr="004A51C8" w:rsidRDefault="004A51C8" w:rsidP="004A51C8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Helvetica Neue" w:hAnsi="Helvetica Neue"/>
          <w:color w:val="212529"/>
          <w:sz w:val="21"/>
          <w:szCs w:val="21"/>
        </w:rPr>
      </w:pPr>
      <w:r w:rsidRPr="004A51C8">
        <w:rPr>
          <w:rFonts w:ascii="Helvetica Neue" w:hAnsi="Helvetica Neue"/>
          <w:color w:val="212529"/>
          <w:sz w:val="21"/>
          <w:szCs w:val="21"/>
        </w:rPr>
        <w:lastRenderedPageBreak/>
        <w:t>СП 134.13330.2012. Свод правил. Системы</w:t>
      </w:r>
      <w:r>
        <w:rPr>
          <w:rFonts w:ascii="Helvetica Neue" w:hAnsi="Helvetica Neue"/>
          <w:color w:val="212529"/>
          <w:sz w:val="21"/>
          <w:szCs w:val="21"/>
        </w:rPr>
        <w:t xml:space="preserve"> </w:t>
      </w:r>
      <w:r w:rsidRPr="004A51C8">
        <w:rPr>
          <w:rFonts w:ascii="Helvetica Neue" w:hAnsi="Helvetica Neue"/>
          <w:color w:val="212529"/>
          <w:sz w:val="21"/>
          <w:szCs w:val="21"/>
        </w:rPr>
        <w:t>электросвязи зданий и сооружений.</w:t>
      </w:r>
      <w:r>
        <w:rPr>
          <w:rFonts w:ascii="Helvetica Neue" w:hAnsi="Helvetica Neue"/>
          <w:color w:val="212529"/>
          <w:sz w:val="21"/>
          <w:szCs w:val="21"/>
        </w:rPr>
        <w:t xml:space="preserve"> </w:t>
      </w:r>
      <w:r w:rsidRPr="004A51C8">
        <w:rPr>
          <w:rFonts w:ascii="Helvetica Neue" w:hAnsi="Helvetica Neue"/>
          <w:color w:val="212529"/>
          <w:sz w:val="21"/>
          <w:szCs w:val="21"/>
        </w:rPr>
        <w:t>Основные</w:t>
      </w:r>
      <w:r>
        <w:rPr>
          <w:rFonts w:ascii="Helvetica Neue" w:hAnsi="Helvetica Neue"/>
          <w:color w:val="212529"/>
          <w:sz w:val="21"/>
          <w:szCs w:val="21"/>
        </w:rPr>
        <w:t xml:space="preserve"> </w:t>
      </w:r>
      <w:r w:rsidRPr="004A51C8">
        <w:rPr>
          <w:rFonts w:ascii="Helvetica Neue" w:hAnsi="Helvetica Neue"/>
          <w:color w:val="212529"/>
          <w:sz w:val="21"/>
          <w:szCs w:val="21"/>
        </w:rPr>
        <w:t>положения проектирования"</w:t>
      </w:r>
    </w:p>
    <w:p w14:paraId="5686990C" w14:textId="5EBC40D4" w:rsidR="004A51C8" w:rsidRPr="004A51C8" w:rsidRDefault="004A51C8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Helvetica Neue" w:hAnsi="Helvetica Neue"/>
          <w:color w:val="212529"/>
          <w:sz w:val="21"/>
          <w:szCs w:val="21"/>
        </w:rPr>
      </w:pPr>
      <w:r w:rsidRPr="004A51C8">
        <w:rPr>
          <w:rFonts w:ascii="Helvetica Neue" w:hAnsi="Helvetica Neue"/>
          <w:color w:val="212529"/>
          <w:sz w:val="21"/>
          <w:szCs w:val="21"/>
        </w:rPr>
        <w:t>ГОСТ Р 59639–2021 "Системы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на работоспособность"</w:t>
      </w:r>
    </w:p>
    <w:p w14:paraId="31DEE2C8" w14:textId="653DD397" w:rsidR="00595C93" w:rsidRPr="00595C93" w:rsidRDefault="00595C93" w:rsidP="00595C93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95C93">
        <w:rPr>
          <w:rFonts w:ascii="Helvetica Neue" w:hAnsi="Helvetica Neue"/>
          <w:color w:val="212529"/>
          <w:sz w:val="21"/>
          <w:szCs w:val="21"/>
        </w:rPr>
        <w:t>ГОСТ Р 43676-2020 «Системы контроля доступа.</w:t>
      </w:r>
    </w:p>
    <w:p w14:paraId="4926214C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54.13330.2022. Здания жилые многоквартирные.</w:t>
      </w:r>
    </w:p>
    <w:p w14:paraId="3F2D6C20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76.13330.2016. Электротехнические устройства.</w:t>
      </w:r>
    </w:p>
    <w:p w14:paraId="4C99CEE2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77.13330.2016. Системы автоматизации.</w:t>
      </w:r>
    </w:p>
    <w:p w14:paraId="43A283FA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113.13330.2023. Стоянки автомобилей.</w:t>
      </w:r>
    </w:p>
    <w:p w14:paraId="4CADD96C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118.13330.2022. Общественные здания и сооружения.</w:t>
      </w:r>
    </w:p>
    <w:p w14:paraId="6B9CDFE3" w14:textId="58BC826F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484.1311500.2020. Системы пожарной сигнализации и автоматизация систем противопожарной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F1BC4">
        <w:rPr>
          <w:rFonts w:ascii="Arial" w:hAnsi="Arial" w:cs="Arial"/>
          <w:color w:val="000000" w:themeColor="text1"/>
          <w:sz w:val="20"/>
          <w:szCs w:val="20"/>
        </w:rPr>
        <w:t>защиты.</w:t>
      </w:r>
    </w:p>
    <w:p w14:paraId="1CA35E6F" w14:textId="77777777" w:rsidR="00FF1BC4" w:rsidRPr="00FF1BC4" w:rsidRDefault="00FF1BC4" w:rsidP="00FF1BC4">
      <w:pPr>
        <w:pStyle w:val="a7"/>
        <w:numPr>
          <w:ilvl w:val="2"/>
          <w:numId w:val="2"/>
        </w:numPr>
        <w:spacing w:after="0"/>
        <w:ind w:left="567" w:hanging="56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F1BC4">
        <w:rPr>
          <w:rFonts w:ascii="Arial" w:hAnsi="Arial" w:cs="Arial"/>
          <w:color w:val="000000" w:themeColor="text1"/>
          <w:sz w:val="20"/>
          <w:szCs w:val="20"/>
        </w:rPr>
        <w:t>СП 486.1311500.2020. Системы противопожарной защиты. Перечень зданий сооружений помещений и</w:t>
      </w:r>
    </w:p>
    <w:p w14:paraId="43991763" w14:textId="295954F7" w:rsidR="005B7D4A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ГОСТ Р 50571.5.54-2013 «Электроустановки низковольтные. Заземляющие</w:t>
      </w:r>
      <w:r w:rsidR="00F04EE2" w:rsidRPr="007642D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устройства»</w:t>
      </w:r>
    </w:p>
    <w:p w14:paraId="054F0120" w14:textId="3EC968DB" w:rsidR="00754BE8" w:rsidRPr="007642D4" w:rsidRDefault="005B7D4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СП 70.13330.2012 «Несущие и ограждающие конструкции»</w:t>
      </w:r>
    </w:p>
    <w:p w14:paraId="0F0FBBEA" w14:textId="17E34807" w:rsidR="00A2359A" w:rsidRPr="007642D4" w:rsidRDefault="00A2359A" w:rsidP="007642D4">
      <w:pPr>
        <w:pStyle w:val="a7"/>
        <w:numPr>
          <w:ilvl w:val="2"/>
          <w:numId w:val="2"/>
        </w:numPr>
        <w:spacing w:after="0"/>
        <w:ind w:left="0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7642D4">
        <w:rPr>
          <w:rFonts w:ascii="Arial" w:hAnsi="Arial" w:cs="Arial"/>
          <w:color w:val="000000" w:themeColor="text1"/>
          <w:sz w:val="20"/>
          <w:szCs w:val="20"/>
        </w:rPr>
        <w:t>Качество работ,</w:t>
      </w:r>
      <w:r w:rsidR="009E0E5D" w:rsidRPr="007642D4">
        <w:rPr>
          <w:rFonts w:ascii="Arial" w:hAnsi="Arial" w:cs="Arial"/>
          <w:color w:val="000000" w:themeColor="text1"/>
          <w:sz w:val="20"/>
          <w:szCs w:val="20"/>
        </w:rPr>
        <w:t xml:space="preserve"> не входящих в состав данного технического задания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, должно соответствоват</w:t>
      </w:r>
      <w:r w:rsidR="009E0E5D" w:rsidRPr="007642D4">
        <w:rPr>
          <w:rFonts w:ascii="Arial" w:hAnsi="Arial" w:cs="Arial"/>
          <w:color w:val="000000" w:themeColor="text1"/>
          <w:sz w:val="20"/>
          <w:szCs w:val="20"/>
        </w:rPr>
        <w:t>ь требованиям соответствующих нормативно технических документов</w:t>
      </w:r>
      <w:r w:rsidRPr="007642D4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475BDB86" w14:textId="77777777" w:rsidR="00B874FF" w:rsidRPr="00764152" w:rsidRDefault="00B874FF" w:rsidP="00D727B7">
      <w:pPr>
        <w:spacing w:after="0" w:line="20" w:lineRule="atLeast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14:paraId="2A017D38" w14:textId="33984891" w:rsidR="003C2CFC" w:rsidRPr="008B1675" w:rsidRDefault="003C2CFC" w:rsidP="007F61FB">
      <w:pPr>
        <w:pStyle w:val="a7"/>
        <w:numPr>
          <w:ilvl w:val="0"/>
          <w:numId w:val="2"/>
        </w:numPr>
        <w:shd w:val="clear" w:color="auto" w:fill="7030A0"/>
        <w:spacing w:after="0" w:line="20" w:lineRule="atLeast"/>
        <w:ind w:left="709" w:hanging="709"/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</w:pPr>
      <w:proofErr w:type="gramStart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>ПЕРЕЧЕНЬ ИСПОЛНИТЕЛЬНОЙ ДОКУМЕНТАЦИИ</w:t>
      </w:r>
      <w:proofErr w:type="gramEnd"/>
      <w:r w:rsidRPr="008B1675">
        <w:rPr>
          <w:rFonts w:ascii="Arial" w:eastAsia="Times New Roman" w:hAnsi="Arial" w:cs="Arial"/>
          <w:b/>
          <w:bCs/>
          <w:color w:val="FFFFFF" w:themeColor="background1"/>
          <w:sz w:val="20"/>
          <w:szCs w:val="20"/>
          <w:lang w:eastAsia="ru-RU"/>
        </w:rPr>
        <w:t xml:space="preserve"> ПРЕДОСТАВЛЯЕМОЙ ПОДРЯДЧИКОМ:</w:t>
      </w:r>
    </w:p>
    <w:p w14:paraId="70CCA3BC" w14:textId="77777777" w:rsidR="003C2CFC" w:rsidRPr="00764152" w:rsidRDefault="003C2CFC" w:rsidP="00D60910">
      <w:pPr>
        <w:pStyle w:val="a7"/>
        <w:numPr>
          <w:ilvl w:val="0"/>
          <w:numId w:val="5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 xml:space="preserve">Исполнительная документация предоставляется на каждый отчетный период или этап работ (по ГП, </w:t>
      </w:r>
      <w:proofErr w:type="spellStart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посекционно</w:t>
      </w:r>
      <w:proofErr w:type="spellEnd"/>
      <w:r w:rsidRPr="00764152">
        <w:rPr>
          <w:rFonts w:ascii="Arial" w:eastAsia="Times New Roman" w:hAnsi="Arial" w:cs="Arial"/>
          <w:bCs/>
          <w:sz w:val="20"/>
          <w:szCs w:val="20"/>
          <w:lang w:eastAsia="ru-RU"/>
        </w:rPr>
        <w:t>, поэтажно);</w:t>
      </w:r>
    </w:p>
    <w:p w14:paraId="75B25662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Обязательная исполнительная документация для передачи Генподрядчику: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647"/>
        <w:gridCol w:w="8697"/>
      </w:tblGrid>
      <w:tr w:rsidR="00BD65FD" w:rsidRPr="00764152" w14:paraId="41BD397D" w14:textId="77777777" w:rsidTr="00F109B6">
        <w:tc>
          <w:tcPr>
            <w:tcW w:w="346" w:type="pct"/>
            <w:shd w:val="clear" w:color="auto" w:fill="7030A0"/>
            <w:vAlign w:val="center"/>
          </w:tcPr>
          <w:p w14:paraId="55A8EDC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F109B6">
              <w:rPr>
                <w:rFonts w:ascii="Arial" w:eastAsia="Times New Roman" w:hAnsi="Arial" w:cs="Arial"/>
                <w:b/>
                <w:bCs/>
                <w:color w:val="FFFFFF" w:themeColor="background1"/>
                <w:shd w:val="clear" w:color="auto" w:fill="7030A0"/>
              </w:rPr>
              <w:t>№ п/п</w:t>
            </w: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.</w:t>
            </w:r>
          </w:p>
        </w:tc>
        <w:tc>
          <w:tcPr>
            <w:tcW w:w="4654" w:type="pct"/>
            <w:shd w:val="clear" w:color="auto" w:fill="7030A0"/>
            <w:vAlign w:val="center"/>
          </w:tcPr>
          <w:p w14:paraId="4CB7C995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771F77" w:rsidRPr="00764152" w14:paraId="01ADDFAA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3BF27D7D" w14:textId="433C463B" w:rsidR="00771F77" w:rsidRPr="00764152" w:rsidRDefault="005A2A47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60C50717" w14:textId="4FAD0485" w:rsidR="00771F77" w:rsidRPr="00F13DCD" w:rsidRDefault="00771F77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Акты освидетельствования скрытых работ н</w:t>
            </w:r>
            <w:r>
              <w:rPr>
                <w:rFonts w:ascii="Arial" w:hAnsi="Arial" w:cs="Arial"/>
                <w:bCs/>
              </w:rPr>
              <w:t xml:space="preserve">а устройство </w:t>
            </w:r>
            <w:r w:rsidR="00595C93">
              <w:rPr>
                <w:rFonts w:ascii="Arial" w:hAnsi="Arial" w:cs="Arial"/>
                <w:bCs/>
              </w:rPr>
              <w:t>материалов и оборудования,</w:t>
            </w:r>
            <w:r w:rsidR="00A226C8">
              <w:rPr>
                <w:rFonts w:ascii="Arial" w:hAnsi="Arial" w:cs="Arial"/>
                <w:bCs/>
              </w:rPr>
              <w:t xml:space="preserve"> скрываемого под последующими работами.</w:t>
            </w:r>
          </w:p>
        </w:tc>
      </w:tr>
      <w:tr w:rsidR="00771F77" w:rsidRPr="00764152" w14:paraId="42AD8DE4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0ADB1743" w14:textId="778CB751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121820C3" w14:textId="78D0DCF9" w:rsidR="00771F77" w:rsidRPr="009A5032" w:rsidRDefault="00A226C8" w:rsidP="00771F77">
            <w:pPr>
              <w:spacing w:after="200" w:line="20" w:lineRule="atLeast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Исполнительные схемы с указанными размерными параметрами</w:t>
            </w:r>
          </w:p>
        </w:tc>
      </w:tr>
      <w:tr w:rsidR="00771F77" w:rsidRPr="00764152" w14:paraId="72F84DB3" w14:textId="77777777" w:rsidTr="00BD65FD">
        <w:trPr>
          <w:trHeight w:val="179"/>
        </w:trPr>
        <w:tc>
          <w:tcPr>
            <w:tcW w:w="346" w:type="pct"/>
            <w:shd w:val="clear" w:color="auto" w:fill="F2F2F2" w:themeFill="background1" w:themeFillShade="F2"/>
            <w:vAlign w:val="center"/>
          </w:tcPr>
          <w:p w14:paraId="6DBF4EDE" w14:textId="74664264" w:rsidR="00771F77" w:rsidRPr="00764152" w:rsidRDefault="00A226C8" w:rsidP="00771F77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654" w:type="pct"/>
            <w:shd w:val="clear" w:color="auto" w:fill="F2F2F2" w:themeFill="background1" w:themeFillShade="F2"/>
            <w:vAlign w:val="center"/>
          </w:tcPr>
          <w:p w14:paraId="5F419B86" w14:textId="5A5F6889" w:rsidR="00771F77" w:rsidRPr="00771F77" w:rsidRDefault="00771F77" w:rsidP="00771F77">
            <w:pPr>
              <w:spacing w:after="200" w:line="20" w:lineRule="atLeast"/>
              <w:contextualSpacing/>
              <w:jc w:val="both"/>
              <w:rPr>
                <w:rFonts w:ascii="Arial" w:hAnsi="Arial" w:cs="Arial"/>
                <w:bCs/>
              </w:rPr>
            </w:pPr>
            <w:r w:rsidRPr="00DA75E8">
              <w:rPr>
                <w:rFonts w:ascii="Arial" w:hAnsi="Arial" w:cs="Arial"/>
                <w:bCs/>
              </w:rPr>
              <w:t>Сертификаты, технические паспорта на материалы, изделия, крепежи и прочие элементы, п</w:t>
            </w:r>
            <w:r>
              <w:rPr>
                <w:rFonts w:ascii="Arial" w:hAnsi="Arial" w:cs="Arial"/>
                <w:bCs/>
              </w:rPr>
              <w:t>рименяемые при выполнении работ</w:t>
            </w:r>
            <w:r w:rsidR="00A226C8">
              <w:rPr>
                <w:rFonts w:ascii="Arial" w:hAnsi="Arial" w:cs="Arial"/>
                <w:bCs/>
              </w:rPr>
              <w:t>.</w:t>
            </w:r>
          </w:p>
        </w:tc>
      </w:tr>
    </w:tbl>
    <w:p w14:paraId="6ACC63D5" w14:textId="77777777" w:rsidR="00BD65FD" w:rsidRPr="00764152" w:rsidRDefault="00BD65FD" w:rsidP="008B1675">
      <w:pPr>
        <w:pStyle w:val="a7"/>
        <w:numPr>
          <w:ilvl w:val="1"/>
          <w:numId w:val="2"/>
        </w:numPr>
        <w:spacing w:after="0" w:line="20" w:lineRule="atLeast"/>
        <w:ind w:left="0" w:firstLine="0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76415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Наличие обязательных журналов:</w:t>
      </w:r>
    </w:p>
    <w:tbl>
      <w:tblPr>
        <w:tblStyle w:val="ae"/>
        <w:tblW w:w="5000" w:type="pct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1164"/>
        <w:gridCol w:w="8180"/>
      </w:tblGrid>
      <w:tr w:rsidR="00BD65FD" w:rsidRPr="00764152" w14:paraId="4CA76912" w14:textId="77777777" w:rsidTr="00F109B6">
        <w:tc>
          <w:tcPr>
            <w:tcW w:w="623" w:type="pct"/>
            <w:shd w:val="clear" w:color="auto" w:fill="7030A0"/>
            <w:vAlign w:val="center"/>
          </w:tcPr>
          <w:p w14:paraId="3E1EC2BD" w14:textId="77777777" w:rsidR="00BD65FD" w:rsidRPr="00764152" w:rsidRDefault="00BD65FD" w:rsidP="009915E5">
            <w:pPr>
              <w:spacing w:line="20" w:lineRule="atLeast"/>
              <w:ind w:right="-1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№ п/п.</w:t>
            </w:r>
          </w:p>
        </w:tc>
        <w:tc>
          <w:tcPr>
            <w:tcW w:w="4377" w:type="pct"/>
            <w:shd w:val="clear" w:color="auto" w:fill="7030A0"/>
            <w:vAlign w:val="center"/>
          </w:tcPr>
          <w:p w14:paraId="3D2196EA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center"/>
              <w:rPr>
                <w:rFonts w:ascii="Arial" w:eastAsia="Times New Roman" w:hAnsi="Arial" w:cs="Arial"/>
                <w:b/>
                <w:bCs/>
                <w:color w:val="FFFFFF" w:themeColor="background1"/>
              </w:rPr>
            </w:pPr>
            <w:r w:rsidRPr="00764152">
              <w:rPr>
                <w:rFonts w:ascii="Arial" w:eastAsia="Times New Roman" w:hAnsi="Arial" w:cs="Arial"/>
                <w:b/>
                <w:bCs/>
                <w:color w:val="FFFFFF" w:themeColor="background1"/>
              </w:rPr>
              <w:t>Наименование</w:t>
            </w:r>
          </w:p>
        </w:tc>
      </w:tr>
      <w:tr w:rsidR="00BD65FD" w:rsidRPr="00764152" w14:paraId="5F6851EC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4D76BE1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и передачи Генподрядчику</w:t>
            </w:r>
          </w:p>
        </w:tc>
      </w:tr>
      <w:tr w:rsidR="00BD65FD" w:rsidRPr="00764152" w14:paraId="7B082A9D" w14:textId="77777777" w:rsidTr="009915E5">
        <w:trPr>
          <w:trHeight w:val="179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401BC0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right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1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03B2BCF8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Общий журнал работ</w:t>
            </w:r>
          </w:p>
        </w:tc>
      </w:tr>
      <w:tr w:rsidR="00BD65FD" w:rsidRPr="00764152" w14:paraId="67527E4A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357D5E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2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5BB5C4F9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входного учета и контроля качества получаемых деталей, материалов, конструкций и оборудования</w:t>
            </w:r>
          </w:p>
        </w:tc>
      </w:tr>
      <w:tr w:rsidR="00BD65FD" w:rsidRPr="00764152" w14:paraId="0B4551DD" w14:textId="77777777" w:rsidTr="009915E5">
        <w:trPr>
          <w:trHeight w:val="101"/>
        </w:trPr>
        <w:tc>
          <w:tcPr>
            <w:tcW w:w="5000" w:type="pct"/>
            <w:gridSpan w:val="2"/>
            <w:shd w:val="clear" w:color="auto" w:fill="BFBFBF" w:themeFill="background1" w:themeFillShade="BF"/>
            <w:vAlign w:val="center"/>
          </w:tcPr>
          <w:p w14:paraId="62C3C40F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/>
                <w:bCs/>
              </w:rPr>
            </w:pPr>
            <w:r w:rsidRPr="00764152">
              <w:rPr>
                <w:rFonts w:ascii="Arial" w:eastAsia="Times New Roman" w:hAnsi="Arial" w:cs="Arial"/>
                <w:b/>
                <w:bCs/>
              </w:rPr>
              <w:t>О</w:t>
            </w:r>
            <w:r w:rsidR="009915E5" w:rsidRPr="00764152">
              <w:rPr>
                <w:rFonts w:ascii="Arial" w:eastAsia="Times New Roman" w:hAnsi="Arial" w:cs="Arial"/>
                <w:b/>
                <w:bCs/>
              </w:rPr>
              <w:t>бязательные журналы для наличия и</w:t>
            </w:r>
            <w:r w:rsidRPr="00764152">
              <w:rPr>
                <w:rFonts w:ascii="Arial" w:eastAsia="Times New Roman" w:hAnsi="Arial" w:cs="Arial"/>
                <w:b/>
                <w:bCs/>
              </w:rPr>
              <w:t xml:space="preserve"> ведения на стройплощадке</w:t>
            </w:r>
          </w:p>
        </w:tc>
      </w:tr>
      <w:tr w:rsidR="00BD65FD" w:rsidRPr="00764152" w14:paraId="2816AA91" w14:textId="77777777" w:rsidTr="00771F77">
        <w:trPr>
          <w:trHeight w:val="527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D6239AA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3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C4B194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 учета и периодического осмотра съемных грузозахватных приспособлений (СГЗП) и тары</w:t>
            </w:r>
          </w:p>
        </w:tc>
      </w:tr>
      <w:tr w:rsidR="00BD65FD" w:rsidRPr="00764152" w14:paraId="0E601E4E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089A3F5E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4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207D9F9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выдачи СИЗ</w:t>
            </w:r>
          </w:p>
        </w:tc>
      </w:tr>
      <w:tr w:rsidR="00BD65FD" w:rsidRPr="00764152" w14:paraId="1A103B1F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18773D87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5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1801772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 xml:space="preserve">Журналы пожарного инструктажа </w:t>
            </w:r>
          </w:p>
        </w:tc>
      </w:tr>
      <w:tr w:rsidR="00BD65FD" w:rsidRPr="00764152" w14:paraId="37DD2DF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7BB8CB68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6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7B6048FE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Журналы инструктажа на рабочем месте</w:t>
            </w:r>
          </w:p>
        </w:tc>
      </w:tr>
      <w:tr w:rsidR="00BD65FD" w:rsidRPr="00764152" w14:paraId="26B7337D" w14:textId="77777777" w:rsidTr="009915E5">
        <w:trPr>
          <w:trHeight w:val="101"/>
        </w:trPr>
        <w:tc>
          <w:tcPr>
            <w:tcW w:w="623" w:type="pct"/>
            <w:shd w:val="clear" w:color="auto" w:fill="F2F2F2" w:themeFill="background1" w:themeFillShade="F2"/>
            <w:vAlign w:val="center"/>
          </w:tcPr>
          <w:p w14:paraId="3B3A042C" w14:textId="77777777" w:rsidR="00BD65FD" w:rsidRPr="00764152" w:rsidRDefault="00771F77" w:rsidP="00EE3EDE">
            <w:pPr>
              <w:spacing w:line="20" w:lineRule="atLeast"/>
              <w:ind w:right="-1"/>
              <w:jc w:val="right"/>
              <w:rPr>
                <w:rFonts w:ascii="Arial" w:eastAsia="Times New Roman" w:hAnsi="Arial" w:cs="Arial"/>
                <w:bCs/>
              </w:rPr>
            </w:pPr>
            <w:r>
              <w:rPr>
                <w:rFonts w:ascii="Arial" w:eastAsia="Times New Roman" w:hAnsi="Arial" w:cs="Arial"/>
                <w:bCs/>
              </w:rPr>
              <w:t>7</w:t>
            </w:r>
          </w:p>
        </w:tc>
        <w:tc>
          <w:tcPr>
            <w:tcW w:w="4377" w:type="pct"/>
            <w:shd w:val="clear" w:color="auto" w:fill="F2F2F2" w:themeFill="background1" w:themeFillShade="F2"/>
            <w:vAlign w:val="center"/>
          </w:tcPr>
          <w:p w14:paraId="3BBEEDD7" w14:textId="77777777" w:rsidR="00BD65FD" w:rsidRPr="00764152" w:rsidRDefault="00BD65FD" w:rsidP="00EE3EDE">
            <w:pPr>
              <w:pStyle w:val="a7"/>
              <w:spacing w:line="20" w:lineRule="atLeast"/>
              <w:ind w:left="0" w:right="-1"/>
              <w:jc w:val="both"/>
              <w:rPr>
                <w:rFonts w:ascii="Arial" w:eastAsia="Times New Roman" w:hAnsi="Arial" w:cs="Arial"/>
                <w:bCs/>
              </w:rPr>
            </w:pPr>
            <w:r w:rsidRPr="00764152">
              <w:rPr>
                <w:rFonts w:ascii="Arial" w:eastAsia="Times New Roman" w:hAnsi="Arial" w:cs="Arial"/>
                <w:bCs/>
              </w:rPr>
              <w:t>Прочие журналы по СП ОТ и ТБ</w:t>
            </w:r>
          </w:p>
        </w:tc>
      </w:tr>
    </w:tbl>
    <w:p w14:paraId="5D3F08D7" w14:textId="77777777" w:rsidR="00BD65FD" w:rsidRDefault="00BD65FD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14:paraId="3E757C63" w14:textId="017EC27A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Составитель: </w:t>
      </w:r>
      <w:r w:rsidR="00801EEB"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директор портфеля проектов</w:t>
      </w:r>
      <w:r w:rsidRPr="00801EEB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Ейбогин И.В.</w:t>
      </w:r>
    </w:p>
    <w:p w14:paraId="2B728422" w14:textId="77777777" w:rsidR="00B506D5" w:rsidRPr="00801EEB" w:rsidRDefault="00B506D5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p w14:paraId="4F5FCC8D" w14:textId="7F57ACCA" w:rsidR="00B506D5" w:rsidRPr="00801EEB" w:rsidRDefault="00B506D5" w:rsidP="00B506D5">
      <w:pPr>
        <w:spacing w:after="0" w:line="20" w:lineRule="atLeast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Факт предоставления коммерческого предложения подтверждает, что претендент:</w:t>
      </w:r>
    </w:p>
    <w:p w14:paraId="29370DD9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ознакомлен с техническим заданием на строительно-монтажные и пусконаладочные работы и в стоимости (коммерческом предложении) учтены изделия, материалы и все вышеперечисленные виды работ, необходимые и достаточные для выполнения производства работ в полном объеме без заключения дополнительных соглашений.</w:t>
      </w:r>
    </w:p>
    <w:p w14:paraId="401B0264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 xml:space="preserve">- подтверждает выполнение всех работ согласно проектной документации, в том числе сопутствующих, вспомогательных, подготовительных и прочих работ не указанных отдельно, но необходимых для выполнения всего комплекса работ, и необходимых для нормальной эксплуатации результата работ с учетом всех материалов, ресурсов, машин, механизмов и </w:t>
      </w: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lastRenderedPageBreak/>
        <w:t>т.д., их доставки и подачи к месту производства работ, а так же с учетом всех возможных скрытых работ, которые могут возникнуть в процессе выполнения основных работ.</w:t>
      </w:r>
    </w:p>
    <w:p w14:paraId="673797E2" w14:textId="77777777" w:rsidR="00B506D5" w:rsidRPr="00801EEB" w:rsidRDefault="00B506D5" w:rsidP="00B506D5">
      <w:pPr>
        <w:spacing w:after="0" w:line="20" w:lineRule="atLeast"/>
        <w:ind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ознакомился с территорией и фактическими условиями производства работ и согласен с договором Заказчика.</w:t>
      </w:r>
    </w:p>
    <w:p w14:paraId="66BFD971" w14:textId="15191C19" w:rsidR="00DD44AA" w:rsidRPr="00801EEB" w:rsidRDefault="00B506D5" w:rsidP="00B506D5">
      <w:pPr>
        <w:pStyle w:val="a7"/>
        <w:spacing w:after="0" w:line="20" w:lineRule="atLeast"/>
        <w:ind w:left="0" w:firstLine="708"/>
        <w:jc w:val="both"/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</w:pPr>
      <w:r w:rsidRPr="00801EEB">
        <w:rPr>
          <w:rFonts w:ascii="Arial" w:eastAsia="Times New Roman" w:hAnsi="Arial" w:cs="Arial"/>
          <w:bCs/>
          <w:i/>
          <w:iCs/>
          <w:color w:val="000000" w:themeColor="text1"/>
          <w:sz w:val="20"/>
          <w:szCs w:val="20"/>
          <w:lang w:eastAsia="ru-RU"/>
        </w:rPr>
        <w:t>- Подрядчик подтверждает, что в единичных расценках учтены все инфляционные составляющие, Цены на выполняемые работ твердые и не подлежат увеличению, в течении всего срока действия Договора.</w:t>
      </w:r>
    </w:p>
    <w:p w14:paraId="6905A455" w14:textId="77777777" w:rsidR="00DD44AA" w:rsidRPr="00801EEB" w:rsidRDefault="00DD44AA" w:rsidP="00BD65FD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</w:pPr>
    </w:p>
    <w:tbl>
      <w:tblPr>
        <w:tblW w:w="10590" w:type="dxa"/>
        <w:tblInd w:w="-142" w:type="dxa"/>
        <w:tblLook w:val="04A0" w:firstRow="1" w:lastRow="0" w:firstColumn="1" w:lastColumn="0" w:noHBand="0" w:noVBand="1"/>
      </w:tblPr>
      <w:tblGrid>
        <w:gridCol w:w="5104"/>
        <w:gridCol w:w="5486"/>
      </w:tblGrid>
      <w:tr w:rsidR="003C2CFC" w:rsidRPr="00764152" w14:paraId="10B4F988" w14:textId="77777777" w:rsidTr="0052190E">
        <w:trPr>
          <w:trHeight w:val="1410"/>
        </w:trPr>
        <w:tc>
          <w:tcPr>
            <w:tcW w:w="5104" w:type="dxa"/>
            <w:noWrap/>
            <w:vAlign w:val="center"/>
            <w:hideMark/>
          </w:tcPr>
          <w:p w14:paraId="187E3A6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ПОДРЯДЧИК:</w:t>
            </w:r>
          </w:p>
          <w:p w14:paraId="3D926B7D" w14:textId="5016F15B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</w:t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3C2CF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3532627E" w14:textId="22A56832" w:rsidR="003C2CFC" w:rsidRPr="00764152" w:rsidRDefault="00EF502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ООО «»</w:t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8F94B92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3ED50B0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</w:p>
          <w:p w14:paraId="0E1540CC" w14:textId="2FBACE70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5E67BC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6B0777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  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6063947F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  <w:tc>
          <w:tcPr>
            <w:tcW w:w="5486" w:type="dxa"/>
            <w:noWrap/>
            <w:vAlign w:val="center"/>
            <w:hideMark/>
          </w:tcPr>
          <w:p w14:paraId="6744A36D" w14:textId="655DF917" w:rsidR="003C2CFC" w:rsidRPr="00764152" w:rsidRDefault="00E0684B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ТЕХНИЧЕСКИЙ ЗАКАЗЧИК</w:t>
            </w:r>
            <w:r w:rsidR="003C2CFC" w:rsidRPr="007641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:</w:t>
            </w:r>
          </w:p>
          <w:p w14:paraId="2B705FE2" w14:textId="589C4DAA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Директор филиала ООО </w:t>
            </w:r>
            <w:r w:rsidR="00E068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 xml:space="preserve">ТЗ </w:t>
            </w:r>
            <w:proofErr w:type="gramStart"/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«</w:t>
            </w:r>
            <w:r w:rsidR="00596A4B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….</w:t>
            </w:r>
            <w:proofErr w:type="gramEnd"/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>»</w:t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111B2298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590ACB41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  <w:p w14:paraId="0E2452A2" w14:textId="462B4369" w:rsidR="003C2CFC" w:rsidRPr="00764152" w:rsidRDefault="00550CD7" w:rsidP="00D727B7">
            <w:pPr>
              <w:spacing w:after="0" w:line="20" w:lineRule="atLeast"/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</w:pP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="00AD5CDE"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  <w:r w:rsidRPr="00764152">
              <w:rPr>
                <w:rFonts w:ascii="Arial" w:eastAsia="Times New Roman" w:hAnsi="Arial" w:cs="Arial"/>
                <w:sz w:val="20"/>
                <w:szCs w:val="20"/>
                <w:u w:val="single"/>
                <w:lang w:eastAsia="ru-RU"/>
              </w:rPr>
              <w:tab/>
            </w:r>
          </w:p>
          <w:p w14:paraId="2282D869" w14:textId="77777777" w:rsidR="003C2CFC" w:rsidRPr="00764152" w:rsidRDefault="003C2CFC" w:rsidP="00D727B7">
            <w:pPr>
              <w:spacing w:after="0" w:line="2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vertAlign w:val="superscript"/>
                <w:lang w:eastAsia="ru-RU"/>
              </w:rPr>
            </w:pPr>
            <w:proofErr w:type="spellStart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м.п</w:t>
            </w:r>
            <w:proofErr w:type="spellEnd"/>
            <w:r w:rsidRPr="0076415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.</w:t>
            </w:r>
          </w:p>
        </w:tc>
      </w:tr>
    </w:tbl>
    <w:p w14:paraId="69EE6A2C" w14:textId="77777777" w:rsidR="009915E5" w:rsidRPr="00764152" w:rsidRDefault="009915E5" w:rsidP="00D727B7">
      <w:pPr>
        <w:pStyle w:val="a7"/>
        <w:spacing w:after="0" w:line="20" w:lineRule="atLeast"/>
        <w:ind w:left="0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sectPr w:rsidR="009915E5" w:rsidRPr="00764152" w:rsidSect="00D727B7">
      <w:footerReference w:type="default" r:id="rId8"/>
      <w:pgSz w:w="11906" w:h="16838" w:code="9"/>
      <w:pgMar w:top="567" w:right="851" w:bottom="56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80FDB" w14:textId="77777777" w:rsidR="00CC7250" w:rsidRDefault="00CC7250" w:rsidP="005273F5">
      <w:pPr>
        <w:spacing w:after="0" w:line="240" w:lineRule="auto"/>
      </w:pPr>
      <w:r>
        <w:separator/>
      </w:r>
    </w:p>
  </w:endnote>
  <w:endnote w:type="continuationSeparator" w:id="0">
    <w:p w14:paraId="7DB724EF" w14:textId="77777777" w:rsidR="00CC7250" w:rsidRDefault="00CC7250" w:rsidP="005273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Regular">
    <w:panose1 w:val="02000506030000020004"/>
    <w:charset w:val="00"/>
    <w:family w:val="auto"/>
    <w:pitch w:val="variable"/>
    <w:sig w:usb0="20000287" w:usb1="00000001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20"/>
      </w:rPr>
      <w:id w:val="-1421636480"/>
      <w:docPartObj>
        <w:docPartGallery w:val="Page Numbers (Bottom of Page)"/>
        <w:docPartUnique/>
      </w:docPartObj>
    </w:sdtPr>
    <w:sdtEndPr>
      <w:rPr>
        <w:szCs w:val="20"/>
      </w:rPr>
    </w:sdtEndPr>
    <w:sdtContent>
      <w:p w14:paraId="49A2631B" w14:textId="5D19EF3E" w:rsidR="00EE3EDE" w:rsidRDefault="00EE3EDE" w:rsidP="005273F5">
        <w:pPr>
          <w:pStyle w:val="af1"/>
          <w:tabs>
            <w:tab w:val="clear" w:pos="4677"/>
            <w:tab w:val="clear" w:pos="9355"/>
          </w:tabs>
          <w:jc w:val="right"/>
          <w:rPr>
            <w:rFonts w:ascii="Verdana" w:hAnsi="Verdana"/>
            <w:sz w:val="20"/>
          </w:rPr>
        </w:pPr>
        <w:r w:rsidRPr="005273F5">
          <w:rPr>
            <w:rFonts w:ascii="Verdana" w:hAnsi="Verdana"/>
            <w:sz w:val="20"/>
          </w:rPr>
          <w:t xml:space="preserve">Страница | </w:t>
        </w:r>
        <w:r w:rsidRPr="005273F5">
          <w:rPr>
            <w:rFonts w:ascii="Verdana" w:hAnsi="Verdana"/>
            <w:sz w:val="20"/>
          </w:rPr>
          <w:fldChar w:fldCharType="begin"/>
        </w:r>
        <w:r w:rsidRPr="005273F5">
          <w:rPr>
            <w:rFonts w:ascii="Verdana" w:hAnsi="Verdana"/>
            <w:sz w:val="20"/>
          </w:rPr>
          <w:instrText>PAGE   \* MERGEFORMAT</w:instrText>
        </w:r>
        <w:r w:rsidRPr="005273F5">
          <w:rPr>
            <w:rFonts w:ascii="Verdana" w:hAnsi="Verdana"/>
            <w:sz w:val="20"/>
          </w:rPr>
          <w:fldChar w:fldCharType="separate"/>
        </w:r>
        <w:r w:rsidR="00D8691D">
          <w:rPr>
            <w:rFonts w:ascii="Verdana" w:hAnsi="Verdana"/>
            <w:noProof/>
            <w:sz w:val="20"/>
          </w:rPr>
          <w:t>10</w:t>
        </w:r>
        <w:r w:rsidRPr="005273F5">
          <w:rPr>
            <w:rFonts w:ascii="Verdana" w:hAnsi="Verdana"/>
            <w:sz w:val="20"/>
          </w:rPr>
          <w:fldChar w:fldCharType="end"/>
        </w:r>
        <w:r w:rsidRPr="005273F5">
          <w:rPr>
            <w:rFonts w:ascii="Verdana" w:hAnsi="Verdana"/>
            <w:sz w:val="20"/>
          </w:rPr>
          <w:t xml:space="preserve"> </w:t>
        </w:r>
      </w:p>
      <w:p w14:paraId="75C0E855" w14:textId="77777777" w:rsidR="00EE3EDE" w:rsidRPr="005273F5" w:rsidRDefault="00EE3EDE" w:rsidP="005273F5">
        <w:pPr>
          <w:pStyle w:val="af1"/>
          <w:tabs>
            <w:tab w:val="clear" w:pos="4677"/>
            <w:tab w:val="clear" w:pos="9355"/>
          </w:tabs>
          <w:rPr>
            <w:rFonts w:ascii="Verdana" w:hAnsi="Verdana"/>
            <w:sz w:val="20"/>
            <w:szCs w:val="20"/>
          </w:rPr>
        </w:pP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  <w:r w:rsidRPr="005273F5">
          <w:rPr>
            <w:rFonts w:ascii="Verdana" w:hAnsi="Verdana"/>
            <w:sz w:val="20"/>
            <w:szCs w:val="20"/>
            <w:u w:val="single"/>
          </w:rPr>
          <w:tab/>
        </w:r>
      </w:p>
    </w:sdtContent>
  </w:sdt>
  <w:p w14:paraId="049E09CE" w14:textId="77777777" w:rsidR="00EE3EDE" w:rsidRPr="005273F5" w:rsidRDefault="00EE3EDE">
    <w:pPr>
      <w:rPr>
        <w:rFonts w:ascii="Verdana" w:hAnsi="Verdana"/>
        <w:sz w:val="20"/>
        <w:szCs w:val="20"/>
        <w:vertAlign w:val="superscript"/>
      </w:rPr>
    </w:pP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</w:r>
    <w:r w:rsidRPr="005273F5">
      <w:rPr>
        <w:rFonts w:ascii="Verdana" w:hAnsi="Verdana"/>
        <w:sz w:val="20"/>
        <w:szCs w:val="20"/>
        <w:vertAlign w:val="superscript"/>
      </w:rPr>
      <w:tab/>
      <w:t>подпись</w:t>
    </w:r>
  </w:p>
  <w:p w14:paraId="3DEAE04E" w14:textId="77777777" w:rsidR="00EE3EDE" w:rsidRDefault="00EE3ED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EE08D" w14:textId="77777777" w:rsidR="00CC7250" w:rsidRDefault="00CC7250" w:rsidP="005273F5">
      <w:pPr>
        <w:spacing w:after="0" w:line="240" w:lineRule="auto"/>
      </w:pPr>
      <w:r>
        <w:separator/>
      </w:r>
    </w:p>
  </w:footnote>
  <w:footnote w:type="continuationSeparator" w:id="0">
    <w:p w14:paraId="7BCCBB81" w14:textId="77777777" w:rsidR="00CC7250" w:rsidRDefault="00CC7250" w:rsidP="005273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4BC5"/>
    <w:multiLevelType w:val="multilevel"/>
    <w:tmpl w:val="21507BB4"/>
    <w:lvl w:ilvl="0">
      <w:start w:val="5"/>
      <w:numFmt w:val="decimal"/>
      <w:lvlText w:val="%1"/>
      <w:lvlJc w:val="left"/>
      <w:pPr>
        <w:ind w:left="4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5" w:hanging="1800"/>
      </w:pPr>
      <w:rPr>
        <w:rFonts w:hint="default"/>
      </w:rPr>
    </w:lvl>
  </w:abstractNum>
  <w:abstractNum w:abstractNumId="1" w15:restartNumberingAfterBreak="0">
    <w:nsid w:val="0934404E"/>
    <w:multiLevelType w:val="hybridMultilevel"/>
    <w:tmpl w:val="7D106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A5B1C"/>
    <w:multiLevelType w:val="hybridMultilevel"/>
    <w:tmpl w:val="11CC0C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F46776"/>
    <w:multiLevelType w:val="hybridMultilevel"/>
    <w:tmpl w:val="BC50FC1E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1CF341C6"/>
    <w:multiLevelType w:val="hybridMultilevel"/>
    <w:tmpl w:val="1AAC8684"/>
    <w:lvl w:ilvl="0" w:tplc="D916D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583B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D7055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A259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14DF6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83EE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96E7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6FECD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EE44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34725"/>
    <w:multiLevelType w:val="hybridMultilevel"/>
    <w:tmpl w:val="3CD075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4301B"/>
    <w:multiLevelType w:val="multilevel"/>
    <w:tmpl w:val="9320C8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7" w15:restartNumberingAfterBreak="0">
    <w:nsid w:val="25920E88"/>
    <w:multiLevelType w:val="hybridMultilevel"/>
    <w:tmpl w:val="CD92CF9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7AA5C32"/>
    <w:multiLevelType w:val="hybridMultilevel"/>
    <w:tmpl w:val="68445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B62B9"/>
    <w:multiLevelType w:val="hybridMultilevel"/>
    <w:tmpl w:val="4E103A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D3193"/>
    <w:multiLevelType w:val="hybridMultilevel"/>
    <w:tmpl w:val="03264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A14B3"/>
    <w:multiLevelType w:val="multilevel"/>
    <w:tmpl w:val="50DEC4C8"/>
    <w:lvl w:ilvl="0">
      <w:start w:val="2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9B815FB"/>
    <w:multiLevelType w:val="hybridMultilevel"/>
    <w:tmpl w:val="DA267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B033B"/>
    <w:multiLevelType w:val="hybridMultilevel"/>
    <w:tmpl w:val="5296B25E"/>
    <w:lvl w:ilvl="0" w:tplc="5C2699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18F68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5E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10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B43C8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324C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244E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ECF9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6EEA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46F44"/>
    <w:multiLevelType w:val="hybridMultilevel"/>
    <w:tmpl w:val="C37E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675CAE"/>
    <w:multiLevelType w:val="hybridMultilevel"/>
    <w:tmpl w:val="7EA60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BD22FB"/>
    <w:multiLevelType w:val="hybridMultilevel"/>
    <w:tmpl w:val="55200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A79FC"/>
    <w:multiLevelType w:val="hybridMultilevel"/>
    <w:tmpl w:val="AACE1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164190"/>
    <w:multiLevelType w:val="hybridMultilevel"/>
    <w:tmpl w:val="733AFD76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D25EA"/>
    <w:multiLevelType w:val="hybridMultilevel"/>
    <w:tmpl w:val="0C686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F50F7D"/>
    <w:multiLevelType w:val="hybridMultilevel"/>
    <w:tmpl w:val="AB566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6D214C"/>
    <w:multiLevelType w:val="hybridMultilevel"/>
    <w:tmpl w:val="0B4E078C"/>
    <w:lvl w:ilvl="0" w:tplc="840AE6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E7366"/>
    <w:multiLevelType w:val="hybridMultilevel"/>
    <w:tmpl w:val="DE0AD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0564B3"/>
    <w:multiLevelType w:val="multilevel"/>
    <w:tmpl w:val="C332E0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24" w15:restartNumberingAfterBreak="0">
    <w:nsid w:val="7AED301A"/>
    <w:multiLevelType w:val="hybridMultilevel"/>
    <w:tmpl w:val="F7E6C1F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2592498">
    <w:abstractNumId w:val="11"/>
  </w:num>
  <w:num w:numId="2" w16cid:durableId="734350774">
    <w:abstractNumId w:val="23"/>
  </w:num>
  <w:num w:numId="3" w16cid:durableId="1532571101">
    <w:abstractNumId w:val="3"/>
  </w:num>
  <w:num w:numId="4" w16cid:durableId="2138330833">
    <w:abstractNumId w:val="8"/>
  </w:num>
  <w:num w:numId="5" w16cid:durableId="94257407">
    <w:abstractNumId w:val="15"/>
  </w:num>
  <w:num w:numId="6" w16cid:durableId="377632569">
    <w:abstractNumId w:val="0"/>
  </w:num>
  <w:num w:numId="7" w16cid:durableId="1587417888">
    <w:abstractNumId w:val="14"/>
  </w:num>
  <w:num w:numId="8" w16cid:durableId="1252351820">
    <w:abstractNumId w:val="1"/>
  </w:num>
  <w:num w:numId="9" w16cid:durableId="235013272">
    <w:abstractNumId w:val="16"/>
  </w:num>
  <w:num w:numId="10" w16cid:durableId="1991445906">
    <w:abstractNumId w:val="9"/>
  </w:num>
  <w:num w:numId="11" w16cid:durableId="1698189179">
    <w:abstractNumId w:val="5"/>
  </w:num>
  <w:num w:numId="12" w16cid:durableId="83966140">
    <w:abstractNumId w:val="17"/>
  </w:num>
  <w:num w:numId="13" w16cid:durableId="412900865">
    <w:abstractNumId w:val="22"/>
  </w:num>
  <w:num w:numId="14" w16cid:durableId="2051413806">
    <w:abstractNumId w:val="7"/>
  </w:num>
  <w:num w:numId="15" w16cid:durableId="1743523320">
    <w:abstractNumId w:val="10"/>
  </w:num>
  <w:num w:numId="16" w16cid:durableId="2001351342">
    <w:abstractNumId w:val="18"/>
  </w:num>
  <w:num w:numId="17" w16cid:durableId="1077633768">
    <w:abstractNumId w:val="21"/>
  </w:num>
  <w:num w:numId="18" w16cid:durableId="1420635572">
    <w:abstractNumId w:val="24"/>
  </w:num>
  <w:num w:numId="19" w16cid:durableId="1773355430">
    <w:abstractNumId w:val="4"/>
  </w:num>
  <w:num w:numId="20" w16cid:durableId="863446649">
    <w:abstractNumId w:val="13"/>
  </w:num>
  <w:num w:numId="21" w16cid:durableId="1383168739">
    <w:abstractNumId w:val="12"/>
  </w:num>
  <w:num w:numId="22" w16cid:durableId="1760715118">
    <w:abstractNumId w:val="19"/>
  </w:num>
  <w:num w:numId="23" w16cid:durableId="1077900072">
    <w:abstractNumId w:val="2"/>
  </w:num>
  <w:num w:numId="24" w16cid:durableId="809323243">
    <w:abstractNumId w:val="20"/>
  </w:num>
  <w:num w:numId="25" w16cid:durableId="1470786066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ocumentProtection w:edit="readOnly" w:enforcement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CC9"/>
    <w:rsid w:val="000013A4"/>
    <w:rsid w:val="000023C8"/>
    <w:rsid w:val="000044D7"/>
    <w:rsid w:val="00004EA5"/>
    <w:rsid w:val="0000533D"/>
    <w:rsid w:val="00007116"/>
    <w:rsid w:val="0001271E"/>
    <w:rsid w:val="00013E8A"/>
    <w:rsid w:val="0001561C"/>
    <w:rsid w:val="0001606A"/>
    <w:rsid w:val="00017274"/>
    <w:rsid w:val="00017573"/>
    <w:rsid w:val="0002137F"/>
    <w:rsid w:val="00025BE2"/>
    <w:rsid w:val="00026D37"/>
    <w:rsid w:val="00030D4E"/>
    <w:rsid w:val="00031757"/>
    <w:rsid w:val="00032D62"/>
    <w:rsid w:val="000361DB"/>
    <w:rsid w:val="000366AC"/>
    <w:rsid w:val="00037E4C"/>
    <w:rsid w:val="000419B8"/>
    <w:rsid w:val="0004348C"/>
    <w:rsid w:val="000469AA"/>
    <w:rsid w:val="00046BFA"/>
    <w:rsid w:val="0004791E"/>
    <w:rsid w:val="00053AF6"/>
    <w:rsid w:val="00056AA1"/>
    <w:rsid w:val="000570DA"/>
    <w:rsid w:val="00065095"/>
    <w:rsid w:val="000669E9"/>
    <w:rsid w:val="00067D4A"/>
    <w:rsid w:val="000730A6"/>
    <w:rsid w:val="00074474"/>
    <w:rsid w:val="00075972"/>
    <w:rsid w:val="000772F1"/>
    <w:rsid w:val="00080282"/>
    <w:rsid w:val="0008083E"/>
    <w:rsid w:val="00081EBE"/>
    <w:rsid w:val="00083444"/>
    <w:rsid w:val="00083CFE"/>
    <w:rsid w:val="00083E2F"/>
    <w:rsid w:val="00085EC3"/>
    <w:rsid w:val="0009135B"/>
    <w:rsid w:val="000915C6"/>
    <w:rsid w:val="000921D7"/>
    <w:rsid w:val="00092B5C"/>
    <w:rsid w:val="0009444C"/>
    <w:rsid w:val="00095380"/>
    <w:rsid w:val="00096267"/>
    <w:rsid w:val="000A176B"/>
    <w:rsid w:val="000A58DE"/>
    <w:rsid w:val="000B1881"/>
    <w:rsid w:val="000B3DFF"/>
    <w:rsid w:val="000B4988"/>
    <w:rsid w:val="000B75DC"/>
    <w:rsid w:val="000B7E21"/>
    <w:rsid w:val="000C19E7"/>
    <w:rsid w:val="000C364F"/>
    <w:rsid w:val="000C654C"/>
    <w:rsid w:val="000C7835"/>
    <w:rsid w:val="000D61F0"/>
    <w:rsid w:val="000E1395"/>
    <w:rsid w:val="000E376B"/>
    <w:rsid w:val="000E5792"/>
    <w:rsid w:val="000E6C57"/>
    <w:rsid w:val="000E7518"/>
    <w:rsid w:val="000E7945"/>
    <w:rsid w:val="000E7B64"/>
    <w:rsid w:val="000F1424"/>
    <w:rsid w:val="000F36B7"/>
    <w:rsid w:val="000F4FE0"/>
    <w:rsid w:val="00107A44"/>
    <w:rsid w:val="001146FE"/>
    <w:rsid w:val="00115D2E"/>
    <w:rsid w:val="00115DB7"/>
    <w:rsid w:val="00116E7D"/>
    <w:rsid w:val="00117AB0"/>
    <w:rsid w:val="0012058A"/>
    <w:rsid w:val="00120733"/>
    <w:rsid w:val="00120921"/>
    <w:rsid w:val="00121896"/>
    <w:rsid w:val="00122A45"/>
    <w:rsid w:val="00125BEF"/>
    <w:rsid w:val="00125C50"/>
    <w:rsid w:val="00130594"/>
    <w:rsid w:val="00131BA1"/>
    <w:rsid w:val="00133CE4"/>
    <w:rsid w:val="0013490E"/>
    <w:rsid w:val="00134CEF"/>
    <w:rsid w:val="001371EB"/>
    <w:rsid w:val="001372C9"/>
    <w:rsid w:val="001417BA"/>
    <w:rsid w:val="00141AC8"/>
    <w:rsid w:val="0014256C"/>
    <w:rsid w:val="00142DC4"/>
    <w:rsid w:val="00146729"/>
    <w:rsid w:val="00151CD6"/>
    <w:rsid w:val="00152465"/>
    <w:rsid w:val="00152A92"/>
    <w:rsid w:val="001536CF"/>
    <w:rsid w:val="00154454"/>
    <w:rsid w:val="0015528E"/>
    <w:rsid w:val="00161FEF"/>
    <w:rsid w:val="0016510E"/>
    <w:rsid w:val="00167299"/>
    <w:rsid w:val="0017485A"/>
    <w:rsid w:val="001753BF"/>
    <w:rsid w:val="001806E0"/>
    <w:rsid w:val="00180C71"/>
    <w:rsid w:val="00182750"/>
    <w:rsid w:val="00184CE5"/>
    <w:rsid w:val="0018625C"/>
    <w:rsid w:val="00187594"/>
    <w:rsid w:val="00190750"/>
    <w:rsid w:val="001912DB"/>
    <w:rsid w:val="00195325"/>
    <w:rsid w:val="00195978"/>
    <w:rsid w:val="001A5631"/>
    <w:rsid w:val="001B0C33"/>
    <w:rsid w:val="001B1881"/>
    <w:rsid w:val="001B2B07"/>
    <w:rsid w:val="001B2BDE"/>
    <w:rsid w:val="001B34EE"/>
    <w:rsid w:val="001B4931"/>
    <w:rsid w:val="001B5C00"/>
    <w:rsid w:val="001C457C"/>
    <w:rsid w:val="001C7660"/>
    <w:rsid w:val="001D0C98"/>
    <w:rsid w:val="001D128F"/>
    <w:rsid w:val="001D3714"/>
    <w:rsid w:val="001D45E3"/>
    <w:rsid w:val="001D5318"/>
    <w:rsid w:val="001D57EA"/>
    <w:rsid w:val="001E0660"/>
    <w:rsid w:val="001E5F86"/>
    <w:rsid w:val="001E62A9"/>
    <w:rsid w:val="001E70F4"/>
    <w:rsid w:val="001E7598"/>
    <w:rsid w:val="001F047E"/>
    <w:rsid w:val="001F0571"/>
    <w:rsid w:val="001F55FA"/>
    <w:rsid w:val="001F5644"/>
    <w:rsid w:val="001F5DD3"/>
    <w:rsid w:val="001F72E1"/>
    <w:rsid w:val="00200285"/>
    <w:rsid w:val="002004AB"/>
    <w:rsid w:val="002046B3"/>
    <w:rsid w:val="0020584C"/>
    <w:rsid w:val="00207371"/>
    <w:rsid w:val="00210547"/>
    <w:rsid w:val="00217340"/>
    <w:rsid w:val="002219B9"/>
    <w:rsid w:val="00226DF6"/>
    <w:rsid w:val="002330E9"/>
    <w:rsid w:val="00234849"/>
    <w:rsid w:val="00240C84"/>
    <w:rsid w:val="0024126B"/>
    <w:rsid w:val="00241D2E"/>
    <w:rsid w:val="00245C78"/>
    <w:rsid w:val="002477B2"/>
    <w:rsid w:val="00247EE6"/>
    <w:rsid w:val="002500B6"/>
    <w:rsid w:val="00251333"/>
    <w:rsid w:val="0025218F"/>
    <w:rsid w:val="00254686"/>
    <w:rsid w:val="0025657A"/>
    <w:rsid w:val="00256E65"/>
    <w:rsid w:val="00260CFE"/>
    <w:rsid w:val="00263E6D"/>
    <w:rsid w:val="00265D98"/>
    <w:rsid w:val="00266B56"/>
    <w:rsid w:val="00271365"/>
    <w:rsid w:val="00274468"/>
    <w:rsid w:val="00274A67"/>
    <w:rsid w:val="00274FA3"/>
    <w:rsid w:val="002751C7"/>
    <w:rsid w:val="00277B22"/>
    <w:rsid w:val="002822E3"/>
    <w:rsid w:val="00290086"/>
    <w:rsid w:val="002946D4"/>
    <w:rsid w:val="00296FCC"/>
    <w:rsid w:val="00297063"/>
    <w:rsid w:val="00297D1F"/>
    <w:rsid w:val="002A2E03"/>
    <w:rsid w:val="002B301F"/>
    <w:rsid w:val="002B362D"/>
    <w:rsid w:val="002B419C"/>
    <w:rsid w:val="002C4518"/>
    <w:rsid w:val="002C72D0"/>
    <w:rsid w:val="002D0DEC"/>
    <w:rsid w:val="002D1912"/>
    <w:rsid w:val="002D1B0E"/>
    <w:rsid w:val="002D3DBE"/>
    <w:rsid w:val="002D68EF"/>
    <w:rsid w:val="002D785F"/>
    <w:rsid w:val="002E3240"/>
    <w:rsid w:val="002E74AE"/>
    <w:rsid w:val="002F27F1"/>
    <w:rsid w:val="002F2C05"/>
    <w:rsid w:val="002F3DA4"/>
    <w:rsid w:val="00302200"/>
    <w:rsid w:val="00305493"/>
    <w:rsid w:val="0030569C"/>
    <w:rsid w:val="00310108"/>
    <w:rsid w:val="003105E8"/>
    <w:rsid w:val="0031123A"/>
    <w:rsid w:val="00311EB5"/>
    <w:rsid w:val="00312E31"/>
    <w:rsid w:val="0031484D"/>
    <w:rsid w:val="003160F0"/>
    <w:rsid w:val="00317380"/>
    <w:rsid w:val="003214F8"/>
    <w:rsid w:val="00323086"/>
    <w:rsid w:val="00326F1F"/>
    <w:rsid w:val="00331A74"/>
    <w:rsid w:val="00331DED"/>
    <w:rsid w:val="0033704B"/>
    <w:rsid w:val="00337E49"/>
    <w:rsid w:val="00340DDA"/>
    <w:rsid w:val="00340F2E"/>
    <w:rsid w:val="00347357"/>
    <w:rsid w:val="00347822"/>
    <w:rsid w:val="00353C16"/>
    <w:rsid w:val="00356C3E"/>
    <w:rsid w:val="003573D0"/>
    <w:rsid w:val="00357553"/>
    <w:rsid w:val="00360767"/>
    <w:rsid w:val="00361C29"/>
    <w:rsid w:val="00370FEF"/>
    <w:rsid w:val="0037712F"/>
    <w:rsid w:val="00380FDD"/>
    <w:rsid w:val="00383ECC"/>
    <w:rsid w:val="003854B5"/>
    <w:rsid w:val="00385981"/>
    <w:rsid w:val="00385B55"/>
    <w:rsid w:val="00392FD1"/>
    <w:rsid w:val="0039338E"/>
    <w:rsid w:val="00393427"/>
    <w:rsid w:val="0039619C"/>
    <w:rsid w:val="00396923"/>
    <w:rsid w:val="00397A56"/>
    <w:rsid w:val="003A3F1B"/>
    <w:rsid w:val="003A48B8"/>
    <w:rsid w:val="003A5135"/>
    <w:rsid w:val="003A5711"/>
    <w:rsid w:val="003B0360"/>
    <w:rsid w:val="003B10A0"/>
    <w:rsid w:val="003B1BFE"/>
    <w:rsid w:val="003B2404"/>
    <w:rsid w:val="003B2F75"/>
    <w:rsid w:val="003B3600"/>
    <w:rsid w:val="003B62CD"/>
    <w:rsid w:val="003C031E"/>
    <w:rsid w:val="003C2CFC"/>
    <w:rsid w:val="003C329F"/>
    <w:rsid w:val="003C5CD3"/>
    <w:rsid w:val="003C5D7D"/>
    <w:rsid w:val="003C64A1"/>
    <w:rsid w:val="003D1ED6"/>
    <w:rsid w:val="003D4F2A"/>
    <w:rsid w:val="003D635B"/>
    <w:rsid w:val="003E1BBF"/>
    <w:rsid w:val="003E2987"/>
    <w:rsid w:val="003E5984"/>
    <w:rsid w:val="003F0A30"/>
    <w:rsid w:val="003F51A4"/>
    <w:rsid w:val="003F52C5"/>
    <w:rsid w:val="00400892"/>
    <w:rsid w:val="004042D7"/>
    <w:rsid w:val="00406A34"/>
    <w:rsid w:val="00410004"/>
    <w:rsid w:val="004100A7"/>
    <w:rsid w:val="00411F80"/>
    <w:rsid w:val="00412BD1"/>
    <w:rsid w:val="00414122"/>
    <w:rsid w:val="00422259"/>
    <w:rsid w:val="00423730"/>
    <w:rsid w:val="00424A71"/>
    <w:rsid w:val="004265CB"/>
    <w:rsid w:val="00427337"/>
    <w:rsid w:val="00432223"/>
    <w:rsid w:val="0043341A"/>
    <w:rsid w:val="00443138"/>
    <w:rsid w:val="00444BF5"/>
    <w:rsid w:val="00450F98"/>
    <w:rsid w:val="0045430D"/>
    <w:rsid w:val="00455D2E"/>
    <w:rsid w:val="004603B7"/>
    <w:rsid w:val="00460CCD"/>
    <w:rsid w:val="004616DE"/>
    <w:rsid w:val="004623B3"/>
    <w:rsid w:val="00462F40"/>
    <w:rsid w:val="004630DF"/>
    <w:rsid w:val="00465A3E"/>
    <w:rsid w:val="00466EEB"/>
    <w:rsid w:val="0047173B"/>
    <w:rsid w:val="00472AA3"/>
    <w:rsid w:val="00476657"/>
    <w:rsid w:val="0048612C"/>
    <w:rsid w:val="00487063"/>
    <w:rsid w:val="00487D4A"/>
    <w:rsid w:val="004913FF"/>
    <w:rsid w:val="00491DD3"/>
    <w:rsid w:val="00496425"/>
    <w:rsid w:val="00496E9C"/>
    <w:rsid w:val="00497150"/>
    <w:rsid w:val="00497CB7"/>
    <w:rsid w:val="004A0BEB"/>
    <w:rsid w:val="004A206F"/>
    <w:rsid w:val="004A415B"/>
    <w:rsid w:val="004A5062"/>
    <w:rsid w:val="004A51C8"/>
    <w:rsid w:val="004A6A6F"/>
    <w:rsid w:val="004A735B"/>
    <w:rsid w:val="004B0961"/>
    <w:rsid w:val="004B3336"/>
    <w:rsid w:val="004C44E9"/>
    <w:rsid w:val="004D4A42"/>
    <w:rsid w:val="004D636A"/>
    <w:rsid w:val="004D6BDE"/>
    <w:rsid w:val="004D6D87"/>
    <w:rsid w:val="004D7803"/>
    <w:rsid w:val="004E0472"/>
    <w:rsid w:val="004E1B75"/>
    <w:rsid w:val="004E26CD"/>
    <w:rsid w:val="004E2AF8"/>
    <w:rsid w:val="004E623E"/>
    <w:rsid w:val="004E62DC"/>
    <w:rsid w:val="004E65BF"/>
    <w:rsid w:val="004F1043"/>
    <w:rsid w:val="004F15C3"/>
    <w:rsid w:val="004F4A6D"/>
    <w:rsid w:val="004F56C0"/>
    <w:rsid w:val="004F6682"/>
    <w:rsid w:val="005025C7"/>
    <w:rsid w:val="00507592"/>
    <w:rsid w:val="00507DE1"/>
    <w:rsid w:val="005143FE"/>
    <w:rsid w:val="005174D0"/>
    <w:rsid w:val="00520431"/>
    <w:rsid w:val="0052190E"/>
    <w:rsid w:val="00525DE2"/>
    <w:rsid w:val="00526EDB"/>
    <w:rsid w:val="005273F5"/>
    <w:rsid w:val="00530BF9"/>
    <w:rsid w:val="00531DED"/>
    <w:rsid w:val="00533829"/>
    <w:rsid w:val="0053725D"/>
    <w:rsid w:val="00537F3B"/>
    <w:rsid w:val="00540F8C"/>
    <w:rsid w:val="005412C4"/>
    <w:rsid w:val="00541835"/>
    <w:rsid w:val="00541F9B"/>
    <w:rsid w:val="00543DDD"/>
    <w:rsid w:val="005447C4"/>
    <w:rsid w:val="00550CD7"/>
    <w:rsid w:val="005518F2"/>
    <w:rsid w:val="005547A2"/>
    <w:rsid w:val="00555455"/>
    <w:rsid w:val="00555BCF"/>
    <w:rsid w:val="00555D2F"/>
    <w:rsid w:val="00557315"/>
    <w:rsid w:val="0056078F"/>
    <w:rsid w:val="00563C92"/>
    <w:rsid w:val="00565005"/>
    <w:rsid w:val="005706CA"/>
    <w:rsid w:val="005756A3"/>
    <w:rsid w:val="00577A14"/>
    <w:rsid w:val="005806FD"/>
    <w:rsid w:val="0058370E"/>
    <w:rsid w:val="0058422D"/>
    <w:rsid w:val="00587545"/>
    <w:rsid w:val="00591ED1"/>
    <w:rsid w:val="00592DD0"/>
    <w:rsid w:val="0059397F"/>
    <w:rsid w:val="00594493"/>
    <w:rsid w:val="005947BF"/>
    <w:rsid w:val="00595C93"/>
    <w:rsid w:val="00596A4B"/>
    <w:rsid w:val="005A2A47"/>
    <w:rsid w:val="005B6153"/>
    <w:rsid w:val="005B673A"/>
    <w:rsid w:val="005B7D4A"/>
    <w:rsid w:val="005C0675"/>
    <w:rsid w:val="005C0EA1"/>
    <w:rsid w:val="005C1F22"/>
    <w:rsid w:val="005C2AD3"/>
    <w:rsid w:val="005C5B72"/>
    <w:rsid w:val="005C7522"/>
    <w:rsid w:val="005C7DC5"/>
    <w:rsid w:val="005D0822"/>
    <w:rsid w:val="005D0D97"/>
    <w:rsid w:val="005D6F5B"/>
    <w:rsid w:val="005D7DCB"/>
    <w:rsid w:val="005E155F"/>
    <w:rsid w:val="005E5577"/>
    <w:rsid w:val="005E5A82"/>
    <w:rsid w:val="005E67BC"/>
    <w:rsid w:val="005F26F8"/>
    <w:rsid w:val="005F28CA"/>
    <w:rsid w:val="00600879"/>
    <w:rsid w:val="00601B78"/>
    <w:rsid w:val="00604C94"/>
    <w:rsid w:val="00605D76"/>
    <w:rsid w:val="0060616F"/>
    <w:rsid w:val="006063ED"/>
    <w:rsid w:val="00611EA5"/>
    <w:rsid w:val="00615F95"/>
    <w:rsid w:val="00620EDA"/>
    <w:rsid w:val="006272A4"/>
    <w:rsid w:val="00632ED9"/>
    <w:rsid w:val="00632FF0"/>
    <w:rsid w:val="0064103F"/>
    <w:rsid w:val="00642C6C"/>
    <w:rsid w:val="006443FA"/>
    <w:rsid w:val="00645484"/>
    <w:rsid w:val="00645CA5"/>
    <w:rsid w:val="00645D3C"/>
    <w:rsid w:val="00646309"/>
    <w:rsid w:val="00654017"/>
    <w:rsid w:val="00657940"/>
    <w:rsid w:val="0066101D"/>
    <w:rsid w:val="006629B1"/>
    <w:rsid w:val="00665DD8"/>
    <w:rsid w:val="0067494E"/>
    <w:rsid w:val="0067731A"/>
    <w:rsid w:val="00681350"/>
    <w:rsid w:val="00682F66"/>
    <w:rsid w:val="00683127"/>
    <w:rsid w:val="00685EDC"/>
    <w:rsid w:val="00687433"/>
    <w:rsid w:val="0068783F"/>
    <w:rsid w:val="006908EC"/>
    <w:rsid w:val="0069536B"/>
    <w:rsid w:val="006A1421"/>
    <w:rsid w:val="006A1E84"/>
    <w:rsid w:val="006A3148"/>
    <w:rsid w:val="006A3702"/>
    <w:rsid w:val="006A4BAA"/>
    <w:rsid w:val="006A7C5D"/>
    <w:rsid w:val="006A7D50"/>
    <w:rsid w:val="006B0777"/>
    <w:rsid w:val="006B096C"/>
    <w:rsid w:val="006B3831"/>
    <w:rsid w:val="006C445E"/>
    <w:rsid w:val="006C45BF"/>
    <w:rsid w:val="006C66E5"/>
    <w:rsid w:val="006D3A7D"/>
    <w:rsid w:val="006D5C77"/>
    <w:rsid w:val="006D6007"/>
    <w:rsid w:val="006D6A30"/>
    <w:rsid w:val="006D6D95"/>
    <w:rsid w:val="006D6FE1"/>
    <w:rsid w:val="006D78FF"/>
    <w:rsid w:val="006E4A1E"/>
    <w:rsid w:val="006E5A8E"/>
    <w:rsid w:val="006F0E54"/>
    <w:rsid w:val="006F572C"/>
    <w:rsid w:val="006F770A"/>
    <w:rsid w:val="006F7944"/>
    <w:rsid w:val="007024DA"/>
    <w:rsid w:val="00703FD8"/>
    <w:rsid w:val="00707233"/>
    <w:rsid w:val="00707AC2"/>
    <w:rsid w:val="00712626"/>
    <w:rsid w:val="00715356"/>
    <w:rsid w:val="007206C1"/>
    <w:rsid w:val="007305B4"/>
    <w:rsid w:val="007333BE"/>
    <w:rsid w:val="00734AA5"/>
    <w:rsid w:val="00735DD5"/>
    <w:rsid w:val="0073686D"/>
    <w:rsid w:val="00741A07"/>
    <w:rsid w:val="00742D4C"/>
    <w:rsid w:val="00743830"/>
    <w:rsid w:val="00750CBD"/>
    <w:rsid w:val="00752029"/>
    <w:rsid w:val="007527C0"/>
    <w:rsid w:val="00754BE8"/>
    <w:rsid w:val="00755BDC"/>
    <w:rsid w:val="00756D8D"/>
    <w:rsid w:val="00764152"/>
    <w:rsid w:val="007642D4"/>
    <w:rsid w:val="0076490F"/>
    <w:rsid w:val="007666F9"/>
    <w:rsid w:val="0077058D"/>
    <w:rsid w:val="007718C9"/>
    <w:rsid w:val="00771F77"/>
    <w:rsid w:val="00774FD6"/>
    <w:rsid w:val="007755A1"/>
    <w:rsid w:val="00782731"/>
    <w:rsid w:val="00787BC5"/>
    <w:rsid w:val="00791F2E"/>
    <w:rsid w:val="0079470A"/>
    <w:rsid w:val="007950A0"/>
    <w:rsid w:val="007A0188"/>
    <w:rsid w:val="007A3223"/>
    <w:rsid w:val="007A6D88"/>
    <w:rsid w:val="007B06B7"/>
    <w:rsid w:val="007B2D4A"/>
    <w:rsid w:val="007B48D6"/>
    <w:rsid w:val="007B5463"/>
    <w:rsid w:val="007C043E"/>
    <w:rsid w:val="007C1955"/>
    <w:rsid w:val="007C6C95"/>
    <w:rsid w:val="007D68B9"/>
    <w:rsid w:val="007E4763"/>
    <w:rsid w:val="007E4B84"/>
    <w:rsid w:val="007E5915"/>
    <w:rsid w:val="007E744D"/>
    <w:rsid w:val="007F0C2A"/>
    <w:rsid w:val="007F61FB"/>
    <w:rsid w:val="00801EEB"/>
    <w:rsid w:val="0080215C"/>
    <w:rsid w:val="008027B5"/>
    <w:rsid w:val="00802F9A"/>
    <w:rsid w:val="00806A58"/>
    <w:rsid w:val="008114AD"/>
    <w:rsid w:val="00812C37"/>
    <w:rsid w:val="00814498"/>
    <w:rsid w:val="0081451A"/>
    <w:rsid w:val="0081504A"/>
    <w:rsid w:val="008231DE"/>
    <w:rsid w:val="008241E0"/>
    <w:rsid w:val="0082464C"/>
    <w:rsid w:val="00833A52"/>
    <w:rsid w:val="00836CEF"/>
    <w:rsid w:val="00837AE6"/>
    <w:rsid w:val="00840D69"/>
    <w:rsid w:val="00842383"/>
    <w:rsid w:val="00843188"/>
    <w:rsid w:val="00843E2E"/>
    <w:rsid w:val="00845432"/>
    <w:rsid w:val="00846C4C"/>
    <w:rsid w:val="00855D87"/>
    <w:rsid w:val="008570FC"/>
    <w:rsid w:val="00857A71"/>
    <w:rsid w:val="00857C41"/>
    <w:rsid w:val="00861B7D"/>
    <w:rsid w:val="00866448"/>
    <w:rsid w:val="0086697D"/>
    <w:rsid w:val="0086700E"/>
    <w:rsid w:val="008713BA"/>
    <w:rsid w:val="008779E1"/>
    <w:rsid w:val="0088057F"/>
    <w:rsid w:val="00880B50"/>
    <w:rsid w:val="00880D59"/>
    <w:rsid w:val="008814D9"/>
    <w:rsid w:val="00883B03"/>
    <w:rsid w:val="0088448C"/>
    <w:rsid w:val="00884A79"/>
    <w:rsid w:val="008909E5"/>
    <w:rsid w:val="00892287"/>
    <w:rsid w:val="0089338F"/>
    <w:rsid w:val="008948D1"/>
    <w:rsid w:val="00897CAD"/>
    <w:rsid w:val="00897CC9"/>
    <w:rsid w:val="008A03E4"/>
    <w:rsid w:val="008A0EEE"/>
    <w:rsid w:val="008A2031"/>
    <w:rsid w:val="008A4324"/>
    <w:rsid w:val="008B0CF9"/>
    <w:rsid w:val="008B1675"/>
    <w:rsid w:val="008B248C"/>
    <w:rsid w:val="008B40B4"/>
    <w:rsid w:val="008B4537"/>
    <w:rsid w:val="008B7675"/>
    <w:rsid w:val="008C055A"/>
    <w:rsid w:val="008C06CE"/>
    <w:rsid w:val="008C09D8"/>
    <w:rsid w:val="008C3C9F"/>
    <w:rsid w:val="008C7881"/>
    <w:rsid w:val="008D79F7"/>
    <w:rsid w:val="008E1B2F"/>
    <w:rsid w:val="008F02BA"/>
    <w:rsid w:val="008F28AB"/>
    <w:rsid w:val="008F382A"/>
    <w:rsid w:val="0090264B"/>
    <w:rsid w:val="00903302"/>
    <w:rsid w:val="00904DFE"/>
    <w:rsid w:val="00910270"/>
    <w:rsid w:val="00922048"/>
    <w:rsid w:val="009355BA"/>
    <w:rsid w:val="009467E0"/>
    <w:rsid w:val="009530E9"/>
    <w:rsid w:val="00957607"/>
    <w:rsid w:val="00962463"/>
    <w:rsid w:val="009642C4"/>
    <w:rsid w:val="00965602"/>
    <w:rsid w:val="00966B81"/>
    <w:rsid w:val="00967689"/>
    <w:rsid w:val="0097241B"/>
    <w:rsid w:val="00973BF5"/>
    <w:rsid w:val="009750C1"/>
    <w:rsid w:val="00975550"/>
    <w:rsid w:val="00976CA3"/>
    <w:rsid w:val="009777EA"/>
    <w:rsid w:val="00977A93"/>
    <w:rsid w:val="0098008C"/>
    <w:rsid w:val="00980DE1"/>
    <w:rsid w:val="009877F1"/>
    <w:rsid w:val="00987E6D"/>
    <w:rsid w:val="009915E5"/>
    <w:rsid w:val="0099487E"/>
    <w:rsid w:val="009A36E1"/>
    <w:rsid w:val="009A3980"/>
    <w:rsid w:val="009A3B3F"/>
    <w:rsid w:val="009A5032"/>
    <w:rsid w:val="009A6FCD"/>
    <w:rsid w:val="009B3467"/>
    <w:rsid w:val="009B35EC"/>
    <w:rsid w:val="009B4304"/>
    <w:rsid w:val="009B7B12"/>
    <w:rsid w:val="009B7DEB"/>
    <w:rsid w:val="009C20DF"/>
    <w:rsid w:val="009C66BA"/>
    <w:rsid w:val="009C6700"/>
    <w:rsid w:val="009C7065"/>
    <w:rsid w:val="009C7C16"/>
    <w:rsid w:val="009D08F0"/>
    <w:rsid w:val="009D11A3"/>
    <w:rsid w:val="009D24A2"/>
    <w:rsid w:val="009D30BC"/>
    <w:rsid w:val="009D47C1"/>
    <w:rsid w:val="009D4880"/>
    <w:rsid w:val="009D694F"/>
    <w:rsid w:val="009E0854"/>
    <w:rsid w:val="009E0E5D"/>
    <w:rsid w:val="009E52AD"/>
    <w:rsid w:val="009E71ED"/>
    <w:rsid w:val="009F4DEE"/>
    <w:rsid w:val="009F6F10"/>
    <w:rsid w:val="009F794F"/>
    <w:rsid w:val="00A03EE8"/>
    <w:rsid w:val="00A06AFE"/>
    <w:rsid w:val="00A06FDF"/>
    <w:rsid w:val="00A178D9"/>
    <w:rsid w:val="00A226C8"/>
    <w:rsid w:val="00A2359A"/>
    <w:rsid w:val="00A24C00"/>
    <w:rsid w:val="00A260D8"/>
    <w:rsid w:val="00A27861"/>
    <w:rsid w:val="00A319EE"/>
    <w:rsid w:val="00A34B1A"/>
    <w:rsid w:val="00A35E5C"/>
    <w:rsid w:val="00A417D2"/>
    <w:rsid w:val="00A41804"/>
    <w:rsid w:val="00A47B16"/>
    <w:rsid w:val="00A511B2"/>
    <w:rsid w:val="00A547DE"/>
    <w:rsid w:val="00A624F4"/>
    <w:rsid w:val="00A67586"/>
    <w:rsid w:val="00A67AAA"/>
    <w:rsid w:val="00A72A75"/>
    <w:rsid w:val="00A7352B"/>
    <w:rsid w:val="00A744ED"/>
    <w:rsid w:val="00A76C67"/>
    <w:rsid w:val="00A76C9B"/>
    <w:rsid w:val="00A76E60"/>
    <w:rsid w:val="00A8004D"/>
    <w:rsid w:val="00A86D77"/>
    <w:rsid w:val="00A87D89"/>
    <w:rsid w:val="00AA03F5"/>
    <w:rsid w:val="00AA434D"/>
    <w:rsid w:val="00AA660B"/>
    <w:rsid w:val="00AB0872"/>
    <w:rsid w:val="00AB32EE"/>
    <w:rsid w:val="00AB330C"/>
    <w:rsid w:val="00AB3691"/>
    <w:rsid w:val="00AB4ABA"/>
    <w:rsid w:val="00AB6737"/>
    <w:rsid w:val="00AC06AD"/>
    <w:rsid w:val="00AC098E"/>
    <w:rsid w:val="00AC0A17"/>
    <w:rsid w:val="00AD0361"/>
    <w:rsid w:val="00AD0BA5"/>
    <w:rsid w:val="00AD3413"/>
    <w:rsid w:val="00AD4F08"/>
    <w:rsid w:val="00AD5CDE"/>
    <w:rsid w:val="00AD648D"/>
    <w:rsid w:val="00AE020D"/>
    <w:rsid w:val="00AE3C9B"/>
    <w:rsid w:val="00AE600C"/>
    <w:rsid w:val="00AE769A"/>
    <w:rsid w:val="00AF1243"/>
    <w:rsid w:val="00AF5595"/>
    <w:rsid w:val="00AF7491"/>
    <w:rsid w:val="00AF76D1"/>
    <w:rsid w:val="00B031D2"/>
    <w:rsid w:val="00B07216"/>
    <w:rsid w:val="00B072AB"/>
    <w:rsid w:val="00B165B2"/>
    <w:rsid w:val="00B16D12"/>
    <w:rsid w:val="00B1794C"/>
    <w:rsid w:val="00B24B3C"/>
    <w:rsid w:val="00B25259"/>
    <w:rsid w:val="00B25269"/>
    <w:rsid w:val="00B266D4"/>
    <w:rsid w:val="00B27EC1"/>
    <w:rsid w:val="00B33D08"/>
    <w:rsid w:val="00B34C0A"/>
    <w:rsid w:val="00B35F25"/>
    <w:rsid w:val="00B36547"/>
    <w:rsid w:val="00B36F11"/>
    <w:rsid w:val="00B41F42"/>
    <w:rsid w:val="00B42691"/>
    <w:rsid w:val="00B42AF6"/>
    <w:rsid w:val="00B4407B"/>
    <w:rsid w:val="00B4421B"/>
    <w:rsid w:val="00B44916"/>
    <w:rsid w:val="00B506D5"/>
    <w:rsid w:val="00B5462E"/>
    <w:rsid w:val="00B54FFD"/>
    <w:rsid w:val="00B55907"/>
    <w:rsid w:val="00B6039F"/>
    <w:rsid w:val="00B62E36"/>
    <w:rsid w:val="00B645A9"/>
    <w:rsid w:val="00B6659B"/>
    <w:rsid w:val="00B67CA6"/>
    <w:rsid w:val="00B67CE1"/>
    <w:rsid w:val="00B744E4"/>
    <w:rsid w:val="00B74B68"/>
    <w:rsid w:val="00B75655"/>
    <w:rsid w:val="00B7628A"/>
    <w:rsid w:val="00B772B4"/>
    <w:rsid w:val="00B835B2"/>
    <w:rsid w:val="00B841D5"/>
    <w:rsid w:val="00B874FF"/>
    <w:rsid w:val="00B92FFE"/>
    <w:rsid w:val="00B93976"/>
    <w:rsid w:val="00B94E4B"/>
    <w:rsid w:val="00BA0956"/>
    <w:rsid w:val="00BA0C26"/>
    <w:rsid w:val="00BA205A"/>
    <w:rsid w:val="00BA24D1"/>
    <w:rsid w:val="00BA5063"/>
    <w:rsid w:val="00BA53B1"/>
    <w:rsid w:val="00BB4D20"/>
    <w:rsid w:val="00BB50DC"/>
    <w:rsid w:val="00BB742B"/>
    <w:rsid w:val="00BC0E8B"/>
    <w:rsid w:val="00BC48B8"/>
    <w:rsid w:val="00BD23AD"/>
    <w:rsid w:val="00BD544C"/>
    <w:rsid w:val="00BD65FD"/>
    <w:rsid w:val="00BD7552"/>
    <w:rsid w:val="00BE465C"/>
    <w:rsid w:val="00BE4919"/>
    <w:rsid w:val="00BF172F"/>
    <w:rsid w:val="00BF1FDF"/>
    <w:rsid w:val="00BF2302"/>
    <w:rsid w:val="00BF2461"/>
    <w:rsid w:val="00BF598B"/>
    <w:rsid w:val="00BF5ADA"/>
    <w:rsid w:val="00C005E8"/>
    <w:rsid w:val="00C00C9E"/>
    <w:rsid w:val="00C0702C"/>
    <w:rsid w:val="00C07E58"/>
    <w:rsid w:val="00C07F4B"/>
    <w:rsid w:val="00C1049A"/>
    <w:rsid w:val="00C12CED"/>
    <w:rsid w:val="00C159F6"/>
    <w:rsid w:val="00C1640F"/>
    <w:rsid w:val="00C17A25"/>
    <w:rsid w:val="00C2420C"/>
    <w:rsid w:val="00C2482E"/>
    <w:rsid w:val="00C25A51"/>
    <w:rsid w:val="00C262F7"/>
    <w:rsid w:val="00C26345"/>
    <w:rsid w:val="00C3069F"/>
    <w:rsid w:val="00C31D7D"/>
    <w:rsid w:val="00C339C2"/>
    <w:rsid w:val="00C37DEB"/>
    <w:rsid w:val="00C43B25"/>
    <w:rsid w:val="00C44649"/>
    <w:rsid w:val="00C47371"/>
    <w:rsid w:val="00C535D0"/>
    <w:rsid w:val="00C53DB1"/>
    <w:rsid w:val="00C57B49"/>
    <w:rsid w:val="00C624CC"/>
    <w:rsid w:val="00C67B80"/>
    <w:rsid w:val="00C714E1"/>
    <w:rsid w:val="00C71C8B"/>
    <w:rsid w:val="00C736B4"/>
    <w:rsid w:val="00C74A6A"/>
    <w:rsid w:val="00C77639"/>
    <w:rsid w:val="00C839D5"/>
    <w:rsid w:val="00C83DC2"/>
    <w:rsid w:val="00C85CCD"/>
    <w:rsid w:val="00C92248"/>
    <w:rsid w:val="00C92D20"/>
    <w:rsid w:val="00C93DEC"/>
    <w:rsid w:val="00C951C6"/>
    <w:rsid w:val="00C967D0"/>
    <w:rsid w:val="00C974B8"/>
    <w:rsid w:val="00CA4999"/>
    <w:rsid w:val="00CA4DD8"/>
    <w:rsid w:val="00CA5124"/>
    <w:rsid w:val="00CA5A6B"/>
    <w:rsid w:val="00CA5B5A"/>
    <w:rsid w:val="00CA5C04"/>
    <w:rsid w:val="00CA74C6"/>
    <w:rsid w:val="00CA7CD4"/>
    <w:rsid w:val="00CB1372"/>
    <w:rsid w:val="00CB33CC"/>
    <w:rsid w:val="00CB44A6"/>
    <w:rsid w:val="00CB7346"/>
    <w:rsid w:val="00CC118B"/>
    <w:rsid w:val="00CC17DF"/>
    <w:rsid w:val="00CC1DB1"/>
    <w:rsid w:val="00CC39EE"/>
    <w:rsid w:val="00CC43C1"/>
    <w:rsid w:val="00CC7250"/>
    <w:rsid w:val="00CD0364"/>
    <w:rsid w:val="00CD0858"/>
    <w:rsid w:val="00CD2187"/>
    <w:rsid w:val="00CD372A"/>
    <w:rsid w:val="00CD5AD2"/>
    <w:rsid w:val="00CE462C"/>
    <w:rsid w:val="00CE497D"/>
    <w:rsid w:val="00CE54F3"/>
    <w:rsid w:val="00CE56DC"/>
    <w:rsid w:val="00CE5C79"/>
    <w:rsid w:val="00CE712D"/>
    <w:rsid w:val="00CF076F"/>
    <w:rsid w:val="00CF6A9B"/>
    <w:rsid w:val="00CF6DD9"/>
    <w:rsid w:val="00D019DF"/>
    <w:rsid w:val="00D040BC"/>
    <w:rsid w:val="00D0669E"/>
    <w:rsid w:val="00D13C20"/>
    <w:rsid w:val="00D140FC"/>
    <w:rsid w:val="00D147AA"/>
    <w:rsid w:val="00D20341"/>
    <w:rsid w:val="00D20CEE"/>
    <w:rsid w:val="00D2125A"/>
    <w:rsid w:val="00D23CC2"/>
    <w:rsid w:val="00D26131"/>
    <w:rsid w:val="00D27716"/>
    <w:rsid w:val="00D31AAD"/>
    <w:rsid w:val="00D32DF9"/>
    <w:rsid w:val="00D34C4F"/>
    <w:rsid w:val="00D35B97"/>
    <w:rsid w:val="00D36F1D"/>
    <w:rsid w:val="00D41E66"/>
    <w:rsid w:val="00D43AD3"/>
    <w:rsid w:val="00D45FC7"/>
    <w:rsid w:val="00D46D2F"/>
    <w:rsid w:val="00D506D7"/>
    <w:rsid w:val="00D5477B"/>
    <w:rsid w:val="00D577EA"/>
    <w:rsid w:val="00D57D35"/>
    <w:rsid w:val="00D60910"/>
    <w:rsid w:val="00D61C38"/>
    <w:rsid w:val="00D62C6D"/>
    <w:rsid w:val="00D70C5A"/>
    <w:rsid w:val="00D71560"/>
    <w:rsid w:val="00D717AE"/>
    <w:rsid w:val="00D727B7"/>
    <w:rsid w:val="00D73AE9"/>
    <w:rsid w:val="00D76B3F"/>
    <w:rsid w:val="00D77527"/>
    <w:rsid w:val="00D80F2A"/>
    <w:rsid w:val="00D816A2"/>
    <w:rsid w:val="00D82B70"/>
    <w:rsid w:val="00D82F2A"/>
    <w:rsid w:val="00D83D3E"/>
    <w:rsid w:val="00D866E0"/>
    <w:rsid w:val="00D8678E"/>
    <w:rsid w:val="00D8691D"/>
    <w:rsid w:val="00D86D7F"/>
    <w:rsid w:val="00D92B8B"/>
    <w:rsid w:val="00D9593F"/>
    <w:rsid w:val="00D959DC"/>
    <w:rsid w:val="00D96086"/>
    <w:rsid w:val="00DA00E2"/>
    <w:rsid w:val="00DA0DF5"/>
    <w:rsid w:val="00DA1473"/>
    <w:rsid w:val="00DA1532"/>
    <w:rsid w:val="00DA2589"/>
    <w:rsid w:val="00DA6FE9"/>
    <w:rsid w:val="00DA7F53"/>
    <w:rsid w:val="00DB49C9"/>
    <w:rsid w:val="00DC1641"/>
    <w:rsid w:val="00DC23D2"/>
    <w:rsid w:val="00DC29DC"/>
    <w:rsid w:val="00DD1224"/>
    <w:rsid w:val="00DD3DAF"/>
    <w:rsid w:val="00DD44AA"/>
    <w:rsid w:val="00DD45DE"/>
    <w:rsid w:val="00DD65F0"/>
    <w:rsid w:val="00DE5483"/>
    <w:rsid w:val="00DE5E56"/>
    <w:rsid w:val="00DE6734"/>
    <w:rsid w:val="00DF466E"/>
    <w:rsid w:val="00DF59B6"/>
    <w:rsid w:val="00DF68F0"/>
    <w:rsid w:val="00E00AE3"/>
    <w:rsid w:val="00E00C3B"/>
    <w:rsid w:val="00E02958"/>
    <w:rsid w:val="00E039AE"/>
    <w:rsid w:val="00E04AB6"/>
    <w:rsid w:val="00E05775"/>
    <w:rsid w:val="00E0684B"/>
    <w:rsid w:val="00E07B97"/>
    <w:rsid w:val="00E11340"/>
    <w:rsid w:val="00E12732"/>
    <w:rsid w:val="00E15ED2"/>
    <w:rsid w:val="00E25B47"/>
    <w:rsid w:val="00E31EBA"/>
    <w:rsid w:val="00E34667"/>
    <w:rsid w:val="00E34E1F"/>
    <w:rsid w:val="00E352AC"/>
    <w:rsid w:val="00E353BF"/>
    <w:rsid w:val="00E365D9"/>
    <w:rsid w:val="00E41A58"/>
    <w:rsid w:val="00E44B29"/>
    <w:rsid w:val="00E53F46"/>
    <w:rsid w:val="00E54AE6"/>
    <w:rsid w:val="00E55F2B"/>
    <w:rsid w:val="00E56FD4"/>
    <w:rsid w:val="00E63ECF"/>
    <w:rsid w:val="00E65FA8"/>
    <w:rsid w:val="00E710A2"/>
    <w:rsid w:val="00E713DF"/>
    <w:rsid w:val="00E72DEF"/>
    <w:rsid w:val="00E7695F"/>
    <w:rsid w:val="00E822A6"/>
    <w:rsid w:val="00E82E6C"/>
    <w:rsid w:val="00E8341A"/>
    <w:rsid w:val="00E91292"/>
    <w:rsid w:val="00E93F98"/>
    <w:rsid w:val="00E943DD"/>
    <w:rsid w:val="00E9520E"/>
    <w:rsid w:val="00EA43E6"/>
    <w:rsid w:val="00EA44EC"/>
    <w:rsid w:val="00EB1B5B"/>
    <w:rsid w:val="00EB4166"/>
    <w:rsid w:val="00EB5295"/>
    <w:rsid w:val="00EB54EC"/>
    <w:rsid w:val="00EC1D96"/>
    <w:rsid w:val="00ED5D69"/>
    <w:rsid w:val="00EE18EC"/>
    <w:rsid w:val="00EE341C"/>
    <w:rsid w:val="00EE34E7"/>
    <w:rsid w:val="00EE3EDE"/>
    <w:rsid w:val="00EE4D08"/>
    <w:rsid w:val="00EE5621"/>
    <w:rsid w:val="00EE6DCA"/>
    <w:rsid w:val="00EF14C2"/>
    <w:rsid w:val="00EF2B86"/>
    <w:rsid w:val="00EF3625"/>
    <w:rsid w:val="00EF5027"/>
    <w:rsid w:val="00F0059B"/>
    <w:rsid w:val="00F046F2"/>
    <w:rsid w:val="00F04EE2"/>
    <w:rsid w:val="00F066B3"/>
    <w:rsid w:val="00F109B6"/>
    <w:rsid w:val="00F12E95"/>
    <w:rsid w:val="00F1310D"/>
    <w:rsid w:val="00F13DCD"/>
    <w:rsid w:val="00F146C7"/>
    <w:rsid w:val="00F163B2"/>
    <w:rsid w:val="00F1662B"/>
    <w:rsid w:val="00F166F3"/>
    <w:rsid w:val="00F16E3C"/>
    <w:rsid w:val="00F17274"/>
    <w:rsid w:val="00F17772"/>
    <w:rsid w:val="00F21C35"/>
    <w:rsid w:val="00F24704"/>
    <w:rsid w:val="00F26D4F"/>
    <w:rsid w:val="00F305EF"/>
    <w:rsid w:val="00F30E42"/>
    <w:rsid w:val="00F31EFA"/>
    <w:rsid w:val="00F33FC9"/>
    <w:rsid w:val="00F34867"/>
    <w:rsid w:val="00F349E1"/>
    <w:rsid w:val="00F370F6"/>
    <w:rsid w:val="00F40A7C"/>
    <w:rsid w:val="00F40D53"/>
    <w:rsid w:val="00F422E0"/>
    <w:rsid w:val="00F42820"/>
    <w:rsid w:val="00F504F5"/>
    <w:rsid w:val="00F5077B"/>
    <w:rsid w:val="00F52204"/>
    <w:rsid w:val="00F56D4B"/>
    <w:rsid w:val="00F57BDA"/>
    <w:rsid w:val="00F6319E"/>
    <w:rsid w:val="00F63D67"/>
    <w:rsid w:val="00F65869"/>
    <w:rsid w:val="00F7061F"/>
    <w:rsid w:val="00F82423"/>
    <w:rsid w:val="00F85C6B"/>
    <w:rsid w:val="00F9097F"/>
    <w:rsid w:val="00F92F27"/>
    <w:rsid w:val="00F93DA6"/>
    <w:rsid w:val="00F96AAC"/>
    <w:rsid w:val="00FA43B6"/>
    <w:rsid w:val="00FA6525"/>
    <w:rsid w:val="00FB025C"/>
    <w:rsid w:val="00FB19A7"/>
    <w:rsid w:val="00FB45AB"/>
    <w:rsid w:val="00FB7605"/>
    <w:rsid w:val="00FC29D0"/>
    <w:rsid w:val="00FC33E5"/>
    <w:rsid w:val="00FC4049"/>
    <w:rsid w:val="00FC439D"/>
    <w:rsid w:val="00FC4B7C"/>
    <w:rsid w:val="00FC5AFB"/>
    <w:rsid w:val="00FC69CD"/>
    <w:rsid w:val="00FD2349"/>
    <w:rsid w:val="00FD3BF7"/>
    <w:rsid w:val="00FD45C5"/>
    <w:rsid w:val="00FD5881"/>
    <w:rsid w:val="00FD6E75"/>
    <w:rsid w:val="00FE09D3"/>
    <w:rsid w:val="00FE1814"/>
    <w:rsid w:val="00FE1F09"/>
    <w:rsid w:val="00FE2429"/>
    <w:rsid w:val="00FE2970"/>
    <w:rsid w:val="00FE4C6D"/>
    <w:rsid w:val="00FF0A88"/>
    <w:rsid w:val="00FF1BA8"/>
    <w:rsid w:val="00FF1BC4"/>
    <w:rsid w:val="00FF4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171B29"/>
  <w15:docId w15:val="{E005D652-708E-4207-9B32-4318C67E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67CE1"/>
  </w:style>
  <w:style w:type="paragraph" w:styleId="1">
    <w:name w:val="heading 1"/>
    <w:basedOn w:val="a0"/>
    <w:next w:val="a0"/>
    <w:link w:val="10"/>
    <w:uiPriority w:val="9"/>
    <w:qFormat/>
    <w:rsid w:val="009A36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5806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0"/>
    <w:link w:val="40"/>
    <w:uiPriority w:val="9"/>
    <w:qFormat/>
    <w:rsid w:val="00897CC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basedOn w:val="a1"/>
    <w:link w:val="4"/>
    <w:uiPriority w:val="9"/>
    <w:rsid w:val="00897CC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enublue">
    <w:name w:val="menublue"/>
    <w:basedOn w:val="a0"/>
    <w:rsid w:val="008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897CC9"/>
  </w:style>
  <w:style w:type="character" w:styleId="a4">
    <w:name w:val="Strong"/>
    <w:basedOn w:val="a1"/>
    <w:uiPriority w:val="22"/>
    <w:qFormat/>
    <w:rsid w:val="00897CC9"/>
    <w:rPr>
      <w:b/>
      <w:bCs/>
    </w:rPr>
  </w:style>
  <w:style w:type="paragraph" w:styleId="a5">
    <w:name w:val="Balloon Text"/>
    <w:basedOn w:val="a0"/>
    <w:link w:val="a6"/>
    <w:uiPriority w:val="99"/>
    <w:semiHidden/>
    <w:unhideWhenUsed/>
    <w:rsid w:val="000013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0013A4"/>
    <w:rPr>
      <w:rFonts w:ascii="Tahoma" w:hAnsi="Tahoma" w:cs="Tahoma"/>
      <w:sz w:val="16"/>
      <w:szCs w:val="16"/>
    </w:rPr>
  </w:style>
  <w:style w:type="paragraph" w:styleId="a7">
    <w:name w:val="List Paragraph"/>
    <w:basedOn w:val="a0"/>
    <w:uiPriority w:val="34"/>
    <w:qFormat/>
    <w:rsid w:val="004E623E"/>
    <w:pPr>
      <w:ind w:left="720"/>
      <w:contextualSpacing/>
    </w:pPr>
  </w:style>
  <w:style w:type="paragraph" w:styleId="a8">
    <w:name w:val="Normal (Web)"/>
    <w:basedOn w:val="a0"/>
    <w:link w:val="a9"/>
    <w:rsid w:val="004E623E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9">
    <w:name w:val="Обычный (Интернет) Знак"/>
    <w:link w:val="a8"/>
    <w:rsid w:val="004E62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Нумерованный"/>
    <w:basedOn w:val="a0"/>
    <w:rsid w:val="00D866E0"/>
    <w:pPr>
      <w:numPr>
        <w:numId w:val="1"/>
      </w:numPr>
      <w:spacing w:before="60" w:after="6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a">
    <w:name w:val="List Number"/>
    <w:basedOn w:val="a0"/>
    <w:rsid w:val="009642C4"/>
    <w:pPr>
      <w:widowControl w:val="0"/>
      <w:tabs>
        <w:tab w:val="num" w:pos="576"/>
      </w:tabs>
      <w:overflowPunct w:val="0"/>
      <w:autoSpaceDE w:val="0"/>
      <w:autoSpaceDN w:val="0"/>
      <w:adjustRightInd w:val="0"/>
      <w:spacing w:before="60" w:after="60" w:line="240" w:lineRule="auto"/>
      <w:ind w:left="576" w:hanging="576"/>
      <w:jc w:val="both"/>
      <w:textAlignment w:val="baseline"/>
    </w:pPr>
    <w:rPr>
      <w:rFonts w:ascii="Arial Narrow" w:eastAsia="Arial Unicode MS" w:hAnsi="Arial Narrow" w:cs="Times New Roman"/>
      <w:snapToGrid w:val="0"/>
      <w:sz w:val="24"/>
      <w:szCs w:val="20"/>
      <w:lang w:eastAsia="ru-RU"/>
    </w:rPr>
  </w:style>
  <w:style w:type="paragraph" w:styleId="ab">
    <w:name w:val="Body Text"/>
    <w:basedOn w:val="a0"/>
    <w:link w:val="ac"/>
    <w:uiPriority w:val="99"/>
    <w:unhideWhenUsed/>
    <w:rsid w:val="00F30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1"/>
    <w:link w:val="ab"/>
    <w:uiPriority w:val="99"/>
    <w:rsid w:val="00F30E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1"/>
    <w:uiPriority w:val="99"/>
    <w:unhideWhenUsed/>
    <w:rsid w:val="00EE6DCA"/>
    <w:rPr>
      <w:color w:val="0000FF" w:themeColor="hyperlink"/>
      <w:u w:val="single"/>
    </w:rPr>
  </w:style>
  <w:style w:type="table" w:styleId="ae">
    <w:name w:val="Table Grid"/>
    <w:basedOn w:val="a2"/>
    <w:uiPriority w:val="59"/>
    <w:rsid w:val="002C72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af0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1"/>
    <w:link w:val="af"/>
    <w:uiPriority w:val="99"/>
    <w:rsid w:val="005273F5"/>
  </w:style>
  <w:style w:type="paragraph" w:styleId="af1">
    <w:name w:val="footer"/>
    <w:basedOn w:val="a0"/>
    <w:link w:val="af2"/>
    <w:uiPriority w:val="99"/>
    <w:unhideWhenUsed/>
    <w:rsid w:val="005273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1"/>
    <w:link w:val="af1"/>
    <w:uiPriority w:val="99"/>
    <w:rsid w:val="005273F5"/>
  </w:style>
  <w:style w:type="character" w:customStyle="1" w:styleId="20">
    <w:name w:val="Заголовок 2 Знак"/>
    <w:basedOn w:val="a1"/>
    <w:link w:val="2"/>
    <w:uiPriority w:val="9"/>
    <w:semiHidden/>
    <w:rsid w:val="005806F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Default">
    <w:name w:val="Default"/>
    <w:rsid w:val="00601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1"/>
    <w:link w:val="1"/>
    <w:uiPriority w:val="9"/>
    <w:rsid w:val="009A36E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3">
    <w:name w:val="Subtitle"/>
    <w:basedOn w:val="a0"/>
    <w:next w:val="a0"/>
    <w:link w:val="af4"/>
    <w:uiPriority w:val="11"/>
    <w:qFormat/>
    <w:rsid w:val="006F57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f4">
    <w:name w:val="Подзаголовок Знак"/>
    <w:basedOn w:val="a1"/>
    <w:link w:val="af3"/>
    <w:uiPriority w:val="11"/>
    <w:rsid w:val="006F572C"/>
    <w:rPr>
      <w:rFonts w:eastAsiaTheme="minorEastAsia"/>
      <w:color w:val="5A5A5A" w:themeColor="text1" w:themeTint="A5"/>
      <w:spacing w:val="15"/>
    </w:rPr>
  </w:style>
  <w:style w:type="paragraph" w:customStyle="1" w:styleId="p1">
    <w:name w:val="p1"/>
    <w:basedOn w:val="a0"/>
    <w:rsid w:val="004A51C8"/>
    <w:pPr>
      <w:spacing w:after="0" w:line="240" w:lineRule="auto"/>
    </w:pPr>
    <w:rPr>
      <w:rFonts w:ascii="Tahoma" w:eastAsia="Times New Roman" w:hAnsi="Tahoma" w:cs="Tahoma"/>
      <w:color w:val="000000"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4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D1708C-8C58-4207-9A43-5CE4A2A3C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4440</Words>
  <Characters>25309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siben</dc:creator>
  <cp:keywords/>
  <dc:description/>
  <cp:lastModifiedBy>Семен Кузнецов</cp:lastModifiedBy>
  <cp:revision>2</cp:revision>
  <cp:lastPrinted>2025-06-24T06:06:00Z</cp:lastPrinted>
  <dcterms:created xsi:type="dcterms:W3CDTF">2026-05-31T17:47:00Z</dcterms:created>
  <dcterms:modified xsi:type="dcterms:W3CDTF">2026-05-31T17:47:00Z</dcterms:modified>
</cp:coreProperties>
</file>